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34DCE">
      <w:pPr>
        <w:pStyle w:val="2"/>
        <w:bidi w:val="0"/>
        <w:jc w:val="center"/>
        <w:rPr>
          <w:rFonts w:hint="eastAsia" w:eastAsia="黑体"/>
          <w:lang w:val="en-US" w:eastAsia="zh-CN"/>
        </w:rPr>
      </w:pPr>
      <w:r>
        <w:rPr>
          <w:rFonts w:hint="eastAsia"/>
          <w:lang w:val="en-US" w:eastAsia="zh-CN"/>
        </w:rPr>
        <w:t>中南林业科技大学</w:t>
      </w:r>
      <w:r>
        <w:rPr>
          <w:rFonts w:hint="eastAsia"/>
        </w:rPr>
        <w:t>法学院学生</w:t>
      </w:r>
      <w:r>
        <w:rPr>
          <w:rFonts w:hint="eastAsia"/>
          <w:lang w:eastAsia="zh-CN"/>
        </w:rPr>
        <w:t>（</w:t>
      </w:r>
      <w:r>
        <w:rPr>
          <w:rFonts w:hint="eastAsia"/>
        </w:rPr>
        <w:t>本科</w:t>
      </w:r>
      <w:r>
        <w:rPr>
          <w:rFonts w:hint="eastAsia"/>
          <w:lang w:eastAsia="zh-CN"/>
        </w:rPr>
        <w:t>）</w:t>
      </w:r>
      <w:r>
        <w:rPr>
          <w:rFonts w:hint="eastAsia"/>
        </w:rPr>
        <w:t>素</w:t>
      </w:r>
      <w:bookmarkStart w:id="4" w:name="_GoBack"/>
      <w:bookmarkEnd w:id="4"/>
      <w:r>
        <w:rPr>
          <w:rFonts w:hint="eastAsia"/>
        </w:rPr>
        <w:t>质综合测评实施</w:t>
      </w:r>
      <w:r>
        <w:rPr>
          <w:rFonts w:hint="eastAsia"/>
          <w:lang w:val="en-US" w:eastAsia="zh-CN"/>
        </w:rPr>
        <w:t>细则</w:t>
      </w:r>
    </w:p>
    <w:p w14:paraId="6ECB12A6">
      <w:pPr>
        <w:pStyle w:val="2"/>
        <w:bidi w:val="0"/>
        <w:jc w:val="center"/>
        <w:rPr>
          <w:rFonts w:hint="eastAsia"/>
        </w:rPr>
      </w:pPr>
      <w:r>
        <w:rPr>
          <w:rFonts w:hint="eastAsia"/>
        </w:rPr>
        <w:t>（20</w:t>
      </w:r>
      <w:r>
        <w:rPr>
          <w:rFonts w:hint="eastAsia"/>
          <w:lang w:val="en-US" w:eastAsia="zh-CN"/>
        </w:rPr>
        <w:t>24</w:t>
      </w:r>
      <w:r>
        <w:rPr>
          <w:rFonts w:hint="eastAsia"/>
        </w:rPr>
        <w:t>年</w:t>
      </w:r>
      <w:r>
        <w:rPr>
          <w:rFonts w:hint="eastAsia"/>
          <w:lang w:val="en-US" w:eastAsia="zh-CN"/>
        </w:rPr>
        <w:t>9月</w:t>
      </w:r>
      <w:r>
        <w:rPr>
          <w:rFonts w:hint="eastAsia"/>
        </w:rPr>
        <w:t>修订）</w:t>
      </w:r>
    </w:p>
    <w:p w14:paraId="378703B4">
      <w:pPr>
        <w:pStyle w:val="2"/>
        <w:numPr>
          <w:ilvl w:val="0"/>
          <w:numId w:val="1"/>
        </w:numPr>
        <w:bidi w:val="0"/>
        <w:jc w:val="center"/>
        <w:rPr>
          <w:rFonts w:hint="eastAsia"/>
        </w:rPr>
      </w:pPr>
      <w:r>
        <w:rPr>
          <w:rFonts w:hint="eastAsia"/>
        </w:rPr>
        <w:t>总 则</w:t>
      </w:r>
    </w:p>
    <w:p w14:paraId="251B074B">
      <w:pPr>
        <w:ind w:firstLine="560" w:firstLineChars="200"/>
        <w:rPr>
          <w:rFonts w:hint="eastAsia" w:ascii="仿宋_GB2312" w:eastAsia="仿宋_GB2312"/>
          <w:sz w:val="28"/>
          <w:szCs w:val="28"/>
        </w:rPr>
      </w:pPr>
      <w:r>
        <w:rPr>
          <w:rFonts w:hint="eastAsia" w:ascii="仿宋_GB2312" w:eastAsia="仿宋_GB2312"/>
          <w:sz w:val="28"/>
          <w:szCs w:val="28"/>
        </w:rPr>
        <w:t>第一条 为促进学生德、智、体、美</w:t>
      </w:r>
      <w:r>
        <w:rPr>
          <w:rFonts w:hint="eastAsia" w:ascii="仿宋_GB2312" w:eastAsia="仿宋_GB2312"/>
          <w:sz w:val="28"/>
          <w:szCs w:val="28"/>
          <w:lang w:eastAsia="zh-CN"/>
        </w:rPr>
        <w:t>、</w:t>
      </w:r>
      <w:r>
        <w:rPr>
          <w:rFonts w:hint="eastAsia" w:ascii="仿宋_GB2312" w:eastAsia="仿宋_GB2312"/>
          <w:sz w:val="28"/>
          <w:szCs w:val="28"/>
          <w:lang w:val="en-US" w:eastAsia="zh-CN"/>
        </w:rPr>
        <w:t>劳</w:t>
      </w:r>
      <w:r>
        <w:rPr>
          <w:rFonts w:hint="eastAsia" w:ascii="仿宋_GB2312" w:eastAsia="仿宋_GB2312"/>
          <w:sz w:val="28"/>
          <w:szCs w:val="28"/>
        </w:rPr>
        <w:t>全面发展，依据《教育法》、《高等教育法》、《普通高等学校学生管理规定》（教育部第41号令）、《中南林业科技大学学生评优评奖管理办法》精神，结合学院具体情况，特制定本办法。</w:t>
      </w:r>
    </w:p>
    <w:p w14:paraId="698391DB">
      <w:pPr>
        <w:ind w:firstLine="560" w:firstLineChars="200"/>
        <w:rPr>
          <w:rFonts w:hint="default" w:ascii="仿宋_GB2312" w:eastAsia="仿宋_GB2312"/>
          <w:sz w:val="28"/>
          <w:szCs w:val="28"/>
          <w:lang w:val="en-US" w:eastAsia="zh-CN"/>
        </w:rPr>
      </w:pPr>
      <w:r>
        <w:rPr>
          <w:rFonts w:hint="eastAsia" w:ascii="仿宋_GB2312" w:eastAsia="仿宋_GB2312"/>
          <w:sz w:val="28"/>
          <w:szCs w:val="28"/>
        </w:rPr>
        <w:t>第二条 学生综合素质测评总成绩=德育总成绩</w:t>
      </w:r>
      <w:r>
        <w:rPr>
          <w:rFonts w:hint="eastAsia" w:ascii="仿宋_GB2312" w:eastAsia="仿宋_GB2312"/>
          <w:sz w:val="28"/>
          <w:szCs w:val="28"/>
          <w:lang w:val="en-US" w:eastAsia="zh-CN"/>
        </w:rPr>
        <w:t>*</w:t>
      </w:r>
      <w:r>
        <w:rPr>
          <w:rFonts w:hint="eastAsia" w:ascii="仿宋_GB2312" w:eastAsia="仿宋_GB2312"/>
          <w:sz w:val="28"/>
          <w:szCs w:val="28"/>
        </w:rPr>
        <w:t>25%+智育总成绩</w:t>
      </w:r>
      <w:r>
        <w:rPr>
          <w:rFonts w:hint="eastAsia" w:ascii="仿宋_GB2312" w:eastAsia="仿宋_GB2312"/>
          <w:sz w:val="28"/>
          <w:szCs w:val="28"/>
          <w:lang w:val="en-US" w:eastAsia="zh-CN"/>
        </w:rPr>
        <w:t>*</w:t>
      </w:r>
      <w:r>
        <w:rPr>
          <w:rFonts w:hint="eastAsia" w:ascii="仿宋_GB2312" w:eastAsia="仿宋_GB2312"/>
          <w:sz w:val="28"/>
          <w:szCs w:val="28"/>
        </w:rPr>
        <w:t>45%+体育总成绩</w:t>
      </w:r>
      <w:r>
        <w:rPr>
          <w:rFonts w:hint="eastAsia" w:ascii="仿宋_GB2312" w:eastAsia="仿宋_GB2312"/>
          <w:sz w:val="28"/>
          <w:szCs w:val="28"/>
          <w:lang w:val="en-US" w:eastAsia="zh-CN"/>
        </w:rPr>
        <w:t>*</w:t>
      </w:r>
      <w:r>
        <w:rPr>
          <w:rFonts w:hint="eastAsia" w:ascii="仿宋_GB2312" w:eastAsia="仿宋_GB2312"/>
          <w:sz w:val="28"/>
          <w:szCs w:val="28"/>
        </w:rPr>
        <w:t>12%+美育总成绩</w:t>
      </w:r>
      <w:r>
        <w:rPr>
          <w:rFonts w:hint="eastAsia" w:ascii="仿宋_GB2312" w:eastAsia="仿宋_GB2312"/>
          <w:sz w:val="28"/>
          <w:szCs w:val="28"/>
          <w:lang w:val="en-US" w:eastAsia="zh-CN"/>
        </w:rPr>
        <w:t>*</w:t>
      </w:r>
      <w:r>
        <w:rPr>
          <w:rFonts w:hint="eastAsia" w:ascii="仿宋_GB2312" w:eastAsia="仿宋_GB2312"/>
          <w:sz w:val="28"/>
          <w:szCs w:val="28"/>
        </w:rPr>
        <w:t>8%+劳育总成绩</w:t>
      </w:r>
      <w:r>
        <w:rPr>
          <w:rFonts w:hint="eastAsia" w:ascii="仿宋_GB2312" w:eastAsia="仿宋_GB2312"/>
          <w:sz w:val="28"/>
          <w:szCs w:val="28"/>
          <w:lang w:val="en-US" w:eastAsia="zh-CN"/>
        </w:rPr>
        <w:t>*</w:t>
      </w:r>
      <w:r>
        <w:rPr>
          <w:rFonts w:hint="eastAsia" w:ascii="仿宋_GB2312" w:eastAsia="仿宋_GB2312"/>
          <w:sz w:val="28"/>
          <w:szCs w:val="28"/>
        </w:rPr>
        <w:t>10%</w:t>
      </w:r>
      <w:r>
        <w:rPr>
          <w:rFonts w:hint="eastAsia" w:ascii="仿宋_GB2312" w:eastAsia="仿宋_GB2312"/>
          <w:sz w:val="28"/>
          <w:szCs w:val="28"/>
          <w:lang w:eastAsia="zh-CN"/>
        </w:rPr>
        <w:t>，</w:t>
      </w:r>
      <w:r>
        <w:rPr>
          <w:rFonts w:hint="eastAsia" w:ascii="仿宋_GB2312" w:eastAsia="仿宋_GB2312"/>
          <w:sz w:val="28"/>
          <w:szCs w:val="28"/>
          <w:lang w:val="en-US" w:eastAsia="zh-CN"/>
        </w:rPr>
        <w:t>各项成绩保留至小数点后三位。</w:t>
      </w:r>
    </w:p>
    <w:p w14:paraId="39CCE63B">
      <w:pPr>
        <w:ind w:firstLine="560" w:firstLineChars="200"/>
        <w:rPr>
          <w:rFonts w:hint="eastAsia" w:ascii="仿宋_GB2312" w:eastAsia="仿宋_GB2312"/>
          <w:sz w:val="28"/>
          <w:szCs w:val="28"/>
        </w:rPr>
      </w:pPr>
      <w:r>
        <w:rPr>
          <w:rFonts w:hint="eastAsia" w:ascii="仿宋_GB2312" w:eastAsia="仿宋_GB2312"/>
          <w:sz w:val="28"/>
          <w:szCs w:val="28"/>
        </w:rPr>
        <w:t>第</w:t>
      </w:r>
      <w:r>
        <w:rPr>
          <w:rFonts w:hint="eastAsia" w:ascii="仿宋_GB2312" w:eastAsia="仿宋_GB2312"/>
          <w:sz w:val="28"/>
          <w:szCs w:val="28"/>
          <w:lang w:val="en-US" w:eastAsia="zh-CN"/>
        </w:rPr>
        <w:t>三</w:t>
      </w:r>
      <w:r>
        <w:rPr>
          <w:rFonts w:hint="eastAsia" w:ascii="仿宋_GB2312" w:eastAsia="仿宋_GB2312"/>
          <w:sz w:val="28"/>
          <w:szCs w:val="28"/>
        </w:rPr>
        <w:t>条 德</w:t>
      </w:r>
      <w:r>
        <w:rPr>
          <w:rFonts w:hint="eastAsia" w:ascii="仿宋_GB2312" w:eastAsia="仿宋_GB2312"/>
          <w:sz w:val="28"/>
          <w:szCs w:val="28"/>
          <w:lang w:eastAsia="zh-CN"/>
        </w:rPr>
        <w:t>、</w:t>
      </w:r>
      <w:r>
        <w:rPr>
          <w:rFonts w:hint="eastAsia" w:ascii="仿宋_GB2312" w:eastAsia="仿宋_GB2312"/>
          <w:sz w:val="28"/>
          <w:szCs w:val="28"/>
        </w:rPr>
        <w:t>智</w:t>
      </w:r>
      <w:r>
        <w:rPr>
          <w:rFonts w:hint="eastAsia" w:ascii="仿宋_GB2312" w:eastAsia="仿宋_GB2312"/>
          <w:sz w:val="28"/>
          <w:szCs w:val="28"/>
          <w:lang w:eastAsia="zh-CN"/>
        </w:rPr>
        <w:t>、</w:t>
      </w:r>
      <w:r>
        <w:rPr>
          <w:rFonts w:hint="eastAsia" w:ascii="仿宋_GB2312" w:eastAsia="仿宋_GB2312"/>
          <w:sz w:val="28"/>
          <w:szCs w:val="28"/>
        </w:rPr>
        <w:t>体</w:t>
      </w:r>
      <w:r>
        <w:rPr>
          <w:rFonts w:hint="eastAsia" w:ascii="仿宋_GB2312" w:eastAsia="仿宋_GB2312"/>
          <w:sz w:val="28"/>
          <w:szCs w:val="28"/>
          <w:lang w:eastAsia="zh-CN"/>
        </w:rPr>
        <w:t>、</w:t>
      </w:r>
      <w:r>
        <w:rPr>
          <w:rFonts w:hint="eastAsia" w:ascii="仿宋_GB2312" w:eastAsia="仿宋_GB2312"/>
          <w:sz w:val="28"/>
          <w:szCs w:val="28"/>
        </w:rPr>
        <w:t>美</w:t>
      </w:r>
      <w:r>
        <w:rPr>
          <w:rFonts w:hint="eastAsia" w:ascii="仿宋_GB2312" w:eastAsia="仿宋_GB2312"/>
          <w:sz w:val="28"/>
          <w:szCs w:val="28"/>
          <w:lang w:eastAsia="zh-CN"/>
        </w:rPr>
        <w:t>、</w:t>
      </w:r>
      <w:r>
        <w:rPr>
          <w:rFonts w:hint="eastAsia" w:ascii="仿宋_GB2312" w:eastAsia="仿宋_GB2312"/>
          <w:sz w:val="28"/>
          <w:szCs w:val="28"/>
        </w:rPr>
        <w:t>劳各部分测评总成绩由基本评分与</w:t>
      </w:r>
      <w:r>
        <w:rPr>
          <w:rFonts w:hint="eastAsia" w:ascii="仿宋_GB2312" w:eastAsia="仿宋_GB2312"/>
          <w:sz w:val="28"/>
          <w:szCs w:val="28"/>
          <w:lang w:val="en-US" w:eastAsia="zh-CN"/>
        </w:rPr>
        <w:t>附加分</w:t>
      </w:r>
      <w:r>
        <w:rPr>
          <w:rFonts w:hint="eastAsia" w:ascii="仿宋_GB2312" w:eastAsia="仿宋_GB2312"/>
          <w:sz w:val="28"/>
          <w:szCs w:val="28"/>
        </w:rPr>
        <w:t>评分</w:t>
      </w:r>
      <w:r>
        <w:rPr>
          <w:rFonts w:hint="eastAsia" w:ascii="仿宋_GB2312" w:eastAsia="仿宋_GB2312"/>
          <w:sz w:val="28"/>
          <w:szCs w:val="28"/>
        </w:rPr>
        <w:footnoteReference w:id="0"/>
      </w:r>
      <w:r>
        <w:rPr>
          <w:rFonts w:hint="eastAsia" w:ascii="仿宋_GB2312" w:eastAsia="仿宋_GB2312"/>
          <w:sz w:val="28"/>
          <w:szCs w:val="28"/>
        </w:rPr>
        <w:t>两部分组成，均按百分制计分。基本评分量表见附件，加分评分量表依据本院具体实际制定。各部分测评总成绩所占比例如下:</w:t>
      </w:r>
    </w:p>
    <w:p w14:paraId="2A2BF371">
      <w:pPr>
        <w:ind w:firstLine="560" w:firstLineChars="200"/>
        <w:rPr>
          <w:rFonts w:hint="eastAsia" w:ascii="仿宋_GB2312" w:eastAsia="仿宋_GB2312"/>
          <w:sz w:val="28"/>
          <w:szCs w:val="28"/>
          <w:lang w:eastAsia="zh-CN"/>
        </w:rPr>
      </w:pPr>
      <w:r>
        <w:rPr>
          <w:rFonts w:hint="eastAsia" w:ascii="仿宋_GB2312" w:eastAsia="仿宋_GB2312"/>
          <w:sz w:val="28"/>
          <w:szCs w:val="28"/>
        </w:rPr>
        <w:t>(一)德育测评总成绩=基本评分</w:t>
      </w:r>
      <w:r>
        <w:rPr>
          <w:rFonts w:hint="eastAsia" w:ascii="仿宋_GB2312" w:eastAsia="仿宋_GB2312"/>
          <w:sz w:val="28"/>
          <w:szCs w:val="28"/>
          <w:lang w:val="en-US" w:eastAsia="zh-CN"/>
        </w:rPr>
        <w:t>*</w:t>
      </w:r>
      <w:r>
        <w:rPr>
          <w:rFonts w:hint="eastAsia" w:ascii="仿宋_GB2312" w:eastAsia="仿宋_GB2312"/>
          <w:sz w:val="28"/>
          <w:szCs w:val="28"/>
        </w:rPr>
        <w:t>80%+加分评分</w:t>
      </w:r>
      <w:r>
        <w:rPr>
          <w:rFonts w:hint="eastAsia" w:ascii="仿宋_GB2312" w:eastAsia="仿宋_GB2312"/>
          <w:sz w:val="28"/>
          <w:szCs w:val="28"/>
          <w:lang w:val="en-US" w:eastAsia="zh-CN"/>
        </w:rPr>
        <w:t>*</w:t>
      </w:r>
      <w:r>
        <w:rPr>
          <w:rFonts w:hint="eastAsia" w:ascii="仿宋_GB2312" w:eastAsia="仿宋_GB2312"/>
          <w:sz w:val="28"/>
          <w:szCs w:val="28"/>
        </w:rPr>
        <w:t>20%</w:t>
      </w:r>
      <w:r>
        <w:rPr>
          <w:rFonts w:hint="eastAsia" w:ascii="仿宋_GB2312" w:eastAsia="仿宋_GB2312"/>
          <w:sz w:val="28"/>
          <w:szCs w:val="28"/>
          <w:lang w:eastAsia="zh-CN"/>
        </w:rPr>
        <w:t>；</w:t>
      </w:r>
    </w:p>
    <w:p w14:paraId="4A4154F4">
      <w:pPr>
        <w:ind w:firstLine="560" w:firstLineChars="200"/>
        <w:rPr>
          <w:rFonts w:hint="eastAsia" w:ascii="仿宋_GB2312" w:eastAsia="仿宋_GB2312"/>
          <w:sz w:val="28"/>
          <w:szCs w:val="28"/>
          <w:lang w:eastAsia="zh-CN"/>
        </w:rPr>
      </w:pPr>
      <w:r>
        <w:rPr>
          <w:rFonts w:hint="eastAsia" w:ascii="仿宋_GB2312" w:eastAsia="仿宋_GB2312"/>
          <w:sz w:val="28"/>
          <w:szCs w:val="28"/>
        </w:rPr>
        <w:t>(二)智育测评总成绩=基本评分</w:t>
      </w:r>
      <w:r>
        <w:rPr>
          <w:rFonts w:hint="eastAsia" w:ascii="仿宋_GB2312" w:eastAsia="仿宋_GB2312"/>
          <w:sz w:val="28"/>
          <w:szCs w:val="28"/>
          <w:lang w:val="en-US" w:eastAsia="zh-CN"/>
        </w:rPr>
        <w:t>*</w:t>
      </w:r>
      <w:r>
        <w:rPr>
          <w:rFonts w:hint="eastAsia" w:ascii="仿宋_GB2312" w:eastAsia="仿宋_GB2312"/>
          <w:sz w:val="28"/>
          <w:szCs w:val="28"/>
        </w:rPr>
        <w:t>80%+加分评分</w:t>
      </w:r>
      <w:r>
        <w:rPr>
          <w:rFonts w:hint="eastAsia" w:ascii="仿宋_GB2312" w:eastAsia="仿宋_GB2312"/>
          <w:sz w:val="28"/>
          <w:szCs w:val="28"/>
          <w:lang w:val="en-US" w:eastAsia="zh-CN"/>
        </w:rPr>
        <w:t>*</w:t>
      </w:r>
      <w:r>
        <w:rPr>
          <w:rFonts w:hint="eastAsia" w:ascii="仿宋_GB2312" w:eastAsia="仿宋_GB2312"/>
          <w:sz w:val="28"/>
          <w:szCs w:val="28"/>
        </w:rPr>
        <w:t>20%</w:t>
      </w:r>
      <w:r>
        <w:rPr>
          <w:rFonts w:hint="eastAsia" w:ascii="仿宋_GB2312" w:eastAsia="仿宋_GB2312"/>
          <w:sz w:val="28"/>
          <w:szCs w:val="28"/>
          <w:lang w:eastAsia="zh-CN"/>
        </w:rPr>
        <w:t>；</w:t>
      </w:r>
    </w:p>
    <w:p w14:paraId="51AB0D24">
      <w:pPr>
        <w:ind w:firstLine="560" w:firstLineChars="200"/>
        <w:rPr>
          <w:rFonts w:hint="eastAsia" w:ascii="仿宋_GB2312" w:eastAsia="仿宋_GB2312"/>
          <w:sz w:val="28"/>
          <w:szCs w:val="28"/>
          <w:lang w:eastAsia="zh-CN"/>
        </w:rPr>
      </w:pPr>
      <w:r>
        <w:rPr>
          <w:rFonts w:hint="eastAsia" w:ascii="仿宋_GB2312" w:eastAsia="仿宋_GB2312"/>
          <w:sz w:val="28"/>
          <w:szCs w:val="28"/>
        </w:rPr>
        <w:t>(三)体育测评总成绩=基本评分</w:t>
      </w:r>
      <w:r>
        <w:rPr>
          <w:rFonts w:hint="eastAsia" w:ascii="仿宋_GB2312" w:eastAsia="仿宋_GB2312"/>
          <w:sz w:val="28"/>
          <w:szCs w:val="28"/>
          <w:lang w:val="en-US" w:eastAsia="zh-CN"/>
        </w:rPr>
        <w:t>*</w:t>
      </w:r>
      <w:r>
        <w:rPr>
          <w:rFonts w:hint="eastAsia" w:ascii="仿宋_GB2312" w:eastAsia="仿宋_GB2312"/>
          <w:sz w:val="28"/>
          <w:szCs w:val="28"/>
        </w:rPr>
        <w:t>80%+加分评分</w:t>
      </w:r>
      <w:r>
        <w:rPr>
          <w:rFonts w:hint="eastAsia" w:ascii="仿宋_GB2312" w:eastAsia="仿宋_GB2312"/>
          <w:sz w:val="28"/>
          <w:szCs w:val="28"/>
          <w:lang w:val="en-US" w:eastAsia="zh-CN"/>
        </w:rPr>
        <w:t>*</w:t>
      </w:r>
      <w:r>
        <w:rPr>
          <w:rFonts w:hint="eastAsia" w:ascii="仿宋_GB2312" w:eastAsia="仿宋_GB2312"/>
          <w:sz w:val="28"/>
          <w:szCs w:val="28"/>
        </w:rPr>
        <w:t>20%</w:t>
      </w:r>
      <w:r>
        <w:rPr>
          <w:rFonts w:hint="eastAsia" w:ascii="仿宋_GB2312" w:eastAsia="仿宋_GB2312"/>
          <w:sz w:val="28"/>
          <w:szCs w:val="28"/>
          <w:lang w:eastAsia="zh-CN"/>
        </w:rPr>
        <w:t>；</w:t>
      </w:r>
    </w:p>
    <w:p w14:paraId="4589DD03">
      <w:pPr>
        <w:ind w:firstLine="560" w:firstLineChars="200"/>
        <w:rPr>
          <w:rFonts w:hint="eastAsia" w:ascii="仿宋_GB2312" w:eastAsia="仿宋_GB2312"/>
          <w:sz w:val="28"/>
          <w:szCs w:val="28"/>
          <w:lang w:eastAsia="zh-CN"/>
        </w:rPr>
      </w:pPr>
      <w:r>
        <w:rPr>
          <w:rFonts w:hint="eastAsia" w:ascii="仿宋_GB2312" w:eastAsia="仿宋_GB2312"/>
          <w:sz w:val="28"/>
          <w:szCs w:val="28"/>
        </w:rPr>
        <w:t>(四)美育测评总成绩=基本评分</w:t>
      </w:r>
      <w:r>
        <w:rPr>
          <w:rFonts w:hint="eastAsia" w:ascii="仿宋_GB2312" w:eastAsia="仿宋_GB2312"/>
          <w:sz w:val="28"/>
          <w:szCs w:val="28"/>
          <w:lang w:val="en-US" w:eastAsia="zh-CN"/>
        </w:rPr>
        <w:t>*</w:t>
      </w:r>
      <w:r>
        <w:rPr>
          <w:rFonts w:hint="eastAsia" w:ascii="仿宋_GB2312" w:eastAsia="仿宋_GB2312"/>
          <w:sz w:val="28"/>
          <w:szCs w:val="28"/>
        </w:rPr>
        <w:t>80%+加分评分</w:t>
      </w:r>
      <w:r>
        <w:rPr>
          <w:rFonts w:hint="eastAsia" w:ascii="仿宋_GB2312" w:eastAsia="仿宋_GB2312"/>
          <w:sz w:val="28"/>
          <w:szCs w:val="28"/>
          <w:lang w:val="en-US" w:eastAsia="zh-CN"/>
        </w:rPr>
        <w:t>*</w:t>
      </w:r>
      <w:r>
        <w:rPr>
          <w:rFonts w:hint="eastAsia" w:ascii="仿宋_GB2312" w:eastAsia="仿宋_GB2312"/>
          <w:sz w:val="28"/>
          <w:szCs w:val="28"/>
        </w:rPr>
        <w:t>20%</w:t>
      </w:r>
      <w:r>
        <w:rPr>
          <w:rFonts w:hint="eastAsia" w:ascii="仿宋_GB2312" w:eastAsia="仿宋_GB2312"/>
          <w:sz w:val="28"/>
          <w:szCs w:val="28"/>
          <w:lang w:eastAsia="zh-CN"/>
        </w:rPr>
        <w:t>；</w:t>
      </w:r>
    </w:p>
    <w:p w14:paraId="365BAAF1">
      <w:pPr>
        <w:ind w:firstLine="560" w:firstLineChars="200"/>
        <w:rPr>
          <w:rFonts w:hint="eastAsia" w:ascii="仿宋_GB2312" w:eastAsia="仿宋_GB2312"/>
          <w:sz w:val="28"/>
          <w:szCs w:val="28"/>
          <w:lang w:eastAsia="zh-CN"/>
        </w:rPr>
      </w:pPr>
      <w:r>
        <w:rPr>
          <w:rFonts w:hint="eastAsia" w:ascii="仿宋_GB2312" w:eastAsia="仿宋_GB2312"/>
          <w:sz w:val="28"/>
          <w:szCs w:val="28"/>
        </w:rPr>
        <w:t>(五)劳育测评总成绩=基本评分</w:t>
      </w:r>
      <w:r>
        <w:rPr>
          <w:rFonts w:hint="eastAsia" w:ascii="仿宋_GB2312" w:eastAsia="仿宋_GB2312"/>
          <w:sz w:val="28"/>
          <w:szCs w:val="28"/>
          <w:lang w:val="en-US" w:eastAsia="zh-CN"/>
        </w:rPr>
        <w:t>*</w:t>
      </w:r>
      <w:r>
        <w:rPr>
          <w:rFonts w:hint="eastAsia" w:ascii="仿宋_GB2312" w:eastAsia="仿宋_GB2312"/>
          <w:sz w:val="28"/>
          <w:szCs w:val="28"/>
        </w:rPr>
        <w:t>80%+加分评分</w:t>
      </w:r>
      <w:r>
        <w:rPr>
          <w:rFonts w:hint="eastAsia" w:ascii="仿宋_GB2312" w:eastAsia="仿宋_GB2312"/>
          <w:sz w:val="28"/>
          <w:szCs w:val="28"/>
          <w:lang w:val="en-US" w:eastAsia="zh-CN"/>
        </w:rPr>
        <w:t>*</w:t>
      </w:r>
      <w:r>
        <w:rPr>
          <w:rFonts w:hint="eastAsia" w:ascii="仿宋_GB2312" w:eastAsia="仿宋_GB2312"/>
          <w:sz w:val="28"/>
          <w:szCs w:val="28"/>
        </w:rPr>
        <w:t>20%。</w:t>
      </w:r>
    </w:p>
    <w:p w14:paraId="2BE6F9E8">
      <w:pPr>
        <w:ind w:firstLine="560" w:firstLineChars="200"/>
        <w:rPr>
          <w:rFonts w:hint="eastAsia" w:ascii="仿宋" w:hAnsi="仿宋" w:eastAsia="仿宋" w:cs="仿宋"/>
          <w:kern w:val="0"/>
          <w:sz w:val="28"/>
          <w:szCs w:val="28"/>
        </w:rPr>
      </w:pPr>
      <w:r>
        <w:rPr>
          <w:rFonts w:hint="eastAsia" w:ascii="仿宋_GB2312" w:eastAsia="仿宋_GB2312"/>
          <w:sz w:val="28"/>
          <w:szCs w:val="28"/>
        </w:rPr>
        <w:t>第</w:t>
      </w:r>
      <w:r>
        <w:rPr>
          <w:rFonts w:hint="eastAsia" w:ascii="仿宋_GB2312" w:eastAsia="仿宋_GB2312"/>
          <w:sz w:val="28"/>
          <w:szCs w:val="28"/>
          <w:lang w:val="en-US" w:eastAsia="zh-CN"/>
        </w:rPr>
        <w:t>四</w:t>
      </w:r>
      <w:r>
        <w:rPr>
          <w:rFonts w:hint="eastAsia" w:ascii="仿宋_GB2312" w:eastAsia="仿宋_GB2312"/>
          <w:sz w:val="28"/>
          <w:szCs w:val="28"/>
        </w:rPr>
        <w:t>条 素质综合测评成绩是全面考核学生、评优以及毕业时向用人单位推荐的重要依据，测评工作必须坚持公平、公正、公开的原则。</w:t>
      </w:r>
    </w:p>
    <w:p w14:paraId="3F85A63F">
      <w:pPr>
        <w:pStyle w:val="2"/>
        <w:bidi w:val="0"/>
        <w:jc w:val="center"/>
        <w:rPr>
          <w:rFonts w:hint="eastAsia"/>
        </w:rPr>
      </w:pPr>
      <w:r>
        <w:rPr>
          <w:rFonts w:hint="eastAsia"/>
          <w:lang w:val="en-US" w:eastAsia="zh-CN"/>
        </w:rPr>
        <w:t>第二章 组织领导</w:t>
      </w:r>
    </w:p>
    <w:p w14:paraId="4120E4C4">
      <w:pPr>
        <w:ind w:firstLine="560" w:firstLineChars="200"/>
        <w:rPr>
          <w:rFonts w:hint="eastAsia" w:ascii="仿宋_GB2312" w:eastAsia="仿宋_GB2312"/>
          <w:sz w:val="28"/>
          <w:szCs w:val="28"/>
        </w:rPr>
      </w:pPr>
      <w:r>
        <w:rPr>
          <w:rFonts w:hint="eastAsia" w:ascii="仿宋_GB2312" w:eastAsia="仿宋_GB2312"/>
          <w:sz w:val="28"/>
          <w:szCs w:val="28"/>
        </w:rPr>
        <w:t>第</w:t>
      </w:r>
      <w:r>
        <w:rPr>
          <w:rFonts w:hint="eastAsia" w:ascii="仿宋_GB2312" w:eastAsia="仿宋_GB2312"/>
          <w:sz w:val="28"/>
          <w:szCs w:val="28"/>
          <w:lang w:val="en-US" w:eastAsia="zh-CN"/>
        </w:rPr>
        <w:t>五</w:t>
      </w:r>
      <w:r>
        <w:rPr>
          <w:rFonts w:hint="eastAsia" w:ascii="仿宋_GB2312" w:eastAsia="仿宋_GB2312"/>
          <w:sz w:val="28"/>
          <w:szCs w:val="28"/>
        </w:rPr>
        <w:t>条 学院成立学生素质综合测评领导小组，负责学院学生素质综合测评、检查、指导和组织实施工作。</w:t>
      </w:r>
    </w:p>
    <w:p w14:paraId="5A9B02C0">
      <w:pPr>
        <w:ind w:firstLine="560" w:firstLineChars="200"/>
        <w:rPr>
          <w:rFonts w:hint="eastAsia" w:ascii="仿宋_GB2312" w:eastAsia="仿宋_GB2312"/>
          <w:sz w:val="28"/>
          <w:szCs w:val="28"/>
        </w:rPr>
      </w:pPr>
      <w:r>
        <w:rPr>
          <w:rFonts w:hint="eastAsia" w:ascii="仿宋_GB2312" w:eastAsia="仿宋_GB2312"/>
          <w:sz w:val="28"/>
          <w:szCs w:val="28"/>
        </w:rPr>
        <w:t>第</w:t>
      </w:r>
      <w:r>
        <w:rPr>
          <w:rFonts w:hint="eastAsia" w:ascii="仿宋_GB2312" w:eastAsia="仿宋_GB2312"/>
          <w:sz w:val="28"/>
          <w:szCs w:val="28"/>
          <w:lang w:val="en-US" w:eastAsia="zh-CN"/>
        </w:rPr>
        <w:t>六</w:t>
      </w:r>
      <w:r>
        <w:rPr>
          <w:rFonts w:hint="eastAsia" w:ascii="仿宋_GB2312" w:eastAsia="仿宋_GB2312"/>
          <w:sz w:val="28"/>
          <w:szCs w:val="28"/>
        </w:rPr>
        <w:t>条 各班级成立由</w:t>
      </w:r>
      <w:r>
        <w:rPr>
          <w:rFonts w:hint="eastAsia" w:ascii="仿宋_GB2312" w:eastAsia="仿宋_GB2312"/>
          <w:sz w:val="28"/>
          <w:szCs w:val="28"/>
          <w:lang w:val="en-US" w:eastAsia="zh-CN"/>
        </w:rPr>
        <w:t>班主任</w:t>
      </w:r>
      <w:r>
        <w:rPr>
          <w:rFonts w:hint="eastAsia" w:ascii="仿宋_GB2312" w:eastAsia="仿宋_GB2312"/>
          <w:sz w:val="28"/>
          <w:szCs w:val="28"/>
        </w:rPr>
        <w:t>为组长，班长、团支书</w:t>
      </w:r>
      <w:r>
        <w:rPr>
          <w:rFonts w:hint="eastAsia" w:ascii="仿宋_GB2312" w:eastAsia="仿宋_GB2312"/>
          <w:sz w:val="28"/>
          <w:szCs w:val="28"/>
          <w:lang w:val="en-US" w:eastAsia="zh-CN"/>
        </w:rPr>
        <w:t>为副组长，</w:t>
      </w:r>
      <w:r>
        <w:rPr>
          <w:rFonts w:hint="eastAsia" w:ascii="仿宋_GB2312" w:eastAsia="仿宋_GB2312"/>
          <w:sz w:val="28"/>
          <w:szCs w:val="28"/>
        </w:rPr>
        <w:t>班委会和团支部成员代表</w:t>
      </w:r>
      <w:r>
        <w:rPr>
          <w:rFonts w:hint="eastAsia" w:ascii="仿宋_GB2312" w:eastAsia="仿宋_GB2312"/>
          <w:sz w:val="28"/>
          <w:szCs w:val="28"/>
          <w:lang w:val="en-US" w:eastAsia="zh-CN"/>
        </w:rPr>
        <w:t>各</w:t>
      </w:r>
      <w:r>
        <w:rPr>
          <w:rFonts w:hint="eastAsia" w:ascii="仿宋_GB2312" w:eastAsia="仿宋_GB2312"/>
          <w:sz w:val="28"/>
          <w:szCs w:val="28"/>
        </w:rPr>
        <w:t>2名、非学生干部代表1名为成员的</w:t>
      </w:r>
      <w:r>
        <w:rPr>
          <w:rFonts w:hint="eastAsia" w:ascii="仿宋_GB2312" w:eastAsia="仿宋_GB2312"/>
          <w:sz w:val="28"/>
          <w:szCs w:val="28"/>
          <w:lang w:val="en-US" w:eastAsia="zh-CN"/>
        </w:rPr>
        <w:t>班级</w:t>
      </w:r>
      <w:r>
        <w:rPr>
          <w:rFonts w:hint="eastAsia" w:ascii="仿宋_GB2312" w:eastAsia="仿宋_GB2312"/>
          <w:sz w:val="28"/>
          <w:szCs w:val="28"/>
        </w:rPr>
        <w:t>学生素质综合测评工作组，具体负责本班级学生素质综合测评工作的组织实施。</w:t>
      </w:r>
    </w:p>
    <w:p w14:paraId="4C9FFF9F">
      <w:pPr>
        <w:ind w:firstLine="643" w:firstLineChars="200"/>
        <w:jc w:val="center"/>
        <w:rPr>
          <w:rStyle w:val="9"/>
          <w:rFonts w:hint="eastAsia" w:eastAsia="黑体"/>
          <w:lang w:val="en-US" w:eastAsia="zh-CN"/>
        </w:rPr>
      </w:pPr>
    </w:p>
    <w:p w14:paraId="70F2B895">
      <w:pPr>
        <w:rPr>
          <w:rStyle w:val="9"/>
          <w:rFonts w:hint="eastAsia" w:eastAsia="黑体"/>
          <w:lang w:val="en-US" w:eastAsia="zh-CN"/>
        </w:rPr>
      </w:pPr>
      <w:r>
        <w:rPr>
          <w:rStyle w:val="9"/>
          <w:rFonts w:hint="eastAsia" w:eastAsia="黑体"/>
          <w:lang w:val="en-US" w:eastAsia="zh-CN"/>
        </w:rPr>
        <w:br w:type="page"/>
      </w:r>
    </w:p>
    <w:p w14:paraId="4A325F84">
      <w:pPr>
        <w:ind w:firstLine="643" w:firstLineChars="200"/>
        <w:jc w:val="center"/>
        <w:rPr>
          <w:rStyle w:val="9"/>
          <w:rFonts w:hint="eastAsia"/>
        </w:rPr>
      </w:pPr>
      <w:r>
        <w:rPr>
          <w:rStyle w:val="9"/>
          <w:rFonts w:hint="eastAsia" w:eastAsia="黑体"/>
          <w:lang w:val="en-US" w:eastAsia="zh-CN"/>
        </w:rPr>
        <w:t xml:space="preserve">第三章 </w:t>
      </w:r>
      <w:r>
        <w:rPr>
          <w:rStyle w:val="9"/>
          <w:rFonts w:hint="eastAsia"/>
        </w:rPr>
        <w:t>德育测评</w:t>
      </w:r>
    </w:p>
    <w:p w14:paraId="6C68D79B">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第七条 德育基础分</w:t>
      </w:r>
    </w:p>
    <w:p w14:paraId="4B2C29E5">
      <w:pPr>
        <w:keepNext w:val="0"/>
        <w:keepLines w:val="0"/>
        <w:pageBreakBefore w:val="0"/>
        <w:widowControl w:val="0"/>
        <w:numPr>
          <w:ilvl w:val="0"/>
          <w:numId w:val="2"/>
        </w:numPr>
        <w:kinsoku/>
        <w:wordWrap/>
        <w:overflowPunct/>
        <w:topLinePunct w:val="0"/>
        <w:autoSpaceDE/>
        <w:autoSpaceDN/>
        <w:bidi w:val="0"/>
        <w:spacing w:line="510" w:lineRule="exact"/>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德育综合素质基础分测评评分量表</w:t>
      </w:r>
    </w:p>
    <w:p w14:paraId="557C8DBC">
      <w:pPr>
        <w:bidi w:val="0"/>
        <w:jc w:val="center"/>
        <w:rPr>
          <w:rFonts w:hint="eastAsia"/>
          <w:lang w:val="en-US" w:eastAsia="zh-CN"/>
        </w:rPr>
      </w:pPr>
      <w:r>
        <w:rPr>
          <w:rFonts w:hint="eastAsia" w:ascii="仿宋" w:hAnsi="仿宋" w:eastAsia="仿宋" w:cs="仿宋"/>
          <w:sz w:val="28"/>
          <w:szCs w:val="28"/>
          <w:vertAlign w:val="baseline"/>
          <w:lang w:val="en-US" w:eastAsia="zh-CN"/>
        </w:rPr>
        <w:t>表1德育综合素质基础分测评评分量表</w:t>
      </w:r>
    </w:p>
    <w:tbl>
      <w:tblPr>
        <w:tblStyle w:val="6"/>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587"/>
        <w:gridCol w:w="1587"/>
        <w:gridCol w:w="5592"/>
      </w:tblGrid>
      <w:tr w14:paraId="0021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tblHeader/>
        </w:trPr>
        <w:tc>
          <w:tcPr>
            <w:tcW w:w="794" w:type="dxa"/>
            <w:vAlign w:val="center"/>
          </w:tcPr>
          <w:p w14:paraId="78C4DA3B">
            <w:pPr>
              <w:keepNext w:val="0"/>
              <w:keepLines w:val="0"/>
              <w:pageBreakBefore w:val="0"/>
              <w:widowControl w:val="0"/>
              <w:numPr>
                <w:ilvl w:val="0"/>
                <w:numId w:val="0"/>
              </w:numPr>
              <w:tabs>
                <w:tab w:val="left" w:pos="317"/>
              </w:tabs>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1587" w:type="dxa"/>
            <w:vAlign w:val="center"/>
          </w:tcPr>
          <w:p w14:paraId="0C9DCECE">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评价指标</w:t>
            </w:r>
          </w:p>
        </w:tc>
        <w:tc>
          <w:tcPr>
            <w:tcW w:w="1587" w:type="dxa"/>
            <w:vAlign w:val="center"/>
          </w:tcPr>
          <w:p w14:paraId="527686E9">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指标分值</w:t>
            </w:r>
          </w:p>
        </w:tc>
        <w:tc>
          <w:tcPr>
            <w:tcW w:w="5592" w:type="dxa"/>
            <w:vAlign w:val="center"/>
          </w:tcPr>
          <w:p w14:paraId="77174B78">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评价内容</w:t>
            </w:r>
          </w:p>
        </w:tc>
      </w:tr>
      <w:tr w14:paraId="7184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3" w:hRule="exact"/>
        </w:trPr>
        <w:tc>
          <w:tcPr>
            <w:tcW w:w="794" w:type="dxa"/>
            <w:vAlign w:val="center"/>
          </w:tcPr>
          <w:p w14:paraId="396C9A71">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587" w:type="dxa"/>
            <w:vAlign w:val="center"/>
          </w:tcPr>
          <w:p w14:paraId="14878273">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政治思想</w:t>
            </w:r>
          </w:p>
        </w:tc>
        <w:tc>
          <w:tcPr>
            <w:tcW w:w="1587" w:type="dxa"/>
            <w:vAlign w:val="center"/>
          </w:tcPr>
          <w:p w14:paraId="7EC1618A">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20分</w:t>
            </w:r>
          </w:p>
        </w:tc>
        <w:tc>
          <w:tcPr>
            <w:tcW w:w="5592" w:type="dxa"/>
            <w:vAlign w:val="center"/>
          </w:tcPr>
          <w:p w14:paraId="39D51DB9">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1.坚持以马列主义、毛泽东思想、邓小平理论、“三个代表”重要思想、科学发展观、习近平新时代中国特色社会主义思想为指导，拥护中国共产党的领导；（10分）</w:t>
            </w:r>
          </w:p>
          <w:p w14:paraId="63FE5E19">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2.树立爱国主义思想，忠于祖国、忠于人民，正确认识时代责任和历史使命，具有团结统一、爱好和平、勤劳勇敢、自强不息的精神；（5分）</w:t>
            </w:r>
          </w:p>
          <w:p w14:paraId="5032D455">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3.正确认识世界和中国发展大势，及时学习、了解党和国家的路线方针和政策。（5分）</w:t>
            </w:r>
          </w:p>
        </w:tc>
      </w:tr>
      <w:tr w14:paraId="2D379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2" w:hRule="exact"/>
        </w:trPr>
        <w:tc>
          <w:tcPr>
            <w:tcW w:w="794" w:type="dxa"/>
            <w:vAlign w:val="center"/>
          </w:tcPr>
          <w:p w14:paraId="33F84BE4">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587" w:type="dxa"/>
            <w:vAlign w:val="center"/>
          </w:tcPr>
          <w:p w14:paraId="5BA050EA">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理论学习</w:t>
            </w:r>
          </w:p>
        </w:tc>
        <w:tc>
          <w:tcPr>
            <w:tcW w:w="1587" w:type="dxa"/>
            <w:vAlign w:val="center"/>
          </w:tcPr>
          <w:p w14:paraId="3A5E8C96">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20分</w:t>
            </w:r>
          </w:p>
        </w:tc>
        <w:tc>
          <w:tcPr>
            <w:tcW w:w="5592" w:type="dxa"/>
            <w:vAlign w:val="center"/>
          </w:tcPr>
          <w:p w14:paraId="10F4EE7A">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1.具有良好的思想政治理论水平，有正确的思想认识（</w:t>
            </w:r>
            <w:r>
              <w:rPr>
                <w:rFonts w:hint="eastAsia" w:ascii="仿宋" w:hAnsi="仿宋" w:eastAsia="仿宋" w:cs="仿宋"/>
                <w:color w:val="auto"/>
                <w:sz w:val="21"/>
                <w:szCs w:val="21"/>
                <w:highlight w:val="none"/>
                <w:vertAlign w:val="baseline"/>
                <w:lang w:val="en-US" w:eastAsia="zh-CN"/>
              </w:rPr>
              <w:t>参考每学年所有思想政治理论课课程</w:t>
            </w:r>
            <w:r>
              <w:rPr>
                <w:rFonts w:hint="eastAsia" w:ascii="仿宋" w:hAnsi="仿宋" w:eastAsia="仿宋" w:cs="仿宋"/>
                <w:color w:val="auto"/>
                <w:sz w:val="21"/>
                <w:szCs w:val="21"/>
                <w:highlight w:val="none"/>
                <w:u w:val="single"/>
                <w:vertAlign w:val="baseline"/>
                <w:lang w:val="en-US" w:eastAsia="zh-CN"/>
              </w:rPr>
              <w:t>成绩算术平均值</w:t>
            </w:r>
            <w:r>
              <w:rPr>
                <w:rStyle w:val="8"/>
                <w:rFonts w:hint="eastAsia" w:ascii="仿宋" w:hAnsi="仿宋" w:eastAsia="仿宋" w:cs="仿宋"/>
                <w:color w:val="auto"/>
                <w:sz w:val="21"/>
                <w:szCs w:val="21"/>
                <w:highlight w:val="none"/>
                <w:u w:val="single"/>
                <w:lang w:val="en-US" w:eastAsia="zh-CN"/>
              </w:rPr>
              <w:footnoteReference w:id="1"/>
            </w:r>
            <w:r>
              <w:rPr>
                <w:rFonts w:hint="eastAsia" w:ascii="仿宋" w:hAnsi="仿宋" w:eastAsia="仿宋" w:cs="仿宋"/>
                <w:sz w:val="21"/>
                <w:szCs w:val="21"/>
                <w:vertAlign w:val="baseline"/>
                <w:lang w:val="en-US" w:eastAsia="zh-CN"/>
              </w:rPr>
              <w:t>）；（10分）</w:t>
            </w:r>
          </w:p>
          <w:p w14:paraId="505402D8">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2.学习态度端正，目标明确，刻苦钻研，勇于探索，坚持实现自身价值与服务祖国人民的统一；（5分）</w:t>
            </w:r>
          </w:p>
          <w:p w14:paraId="60C53AB1">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3.坚持勤奋、严谨、求实、创新的优良学风，谦虚好学，热爱所学专业，认真参与教学活动，积极参加学术活动，不断完善自身知识和能力结构。（5分）</w:t>
            </w:r>
          </w:p>
        </w:tc>
      </w:tr>
      <w:tr w14:paraId="2D48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1" w:hRule="exact"/>
        </w:trPr>
        <w:tc>
          <w:tcPr>
            <w:tcW w:w="794" w:type="dxa"/>
            <w:vAlign w:val="center"/>
          </w:tcPr>
          <w:p w14:paraId="1BCFB155">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587" w:type="dxa"/>
            <w:vAlign w:val="center"/>
          </w:tcPr>
          <w:p w14:paraId="7FB002A1">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道德品质</w:t>
            </w:r>
          </w:p>
        </w:tc>
        <w:tc>
          <w:tcPr>
            <w:tcW w:w="1587" w:type="dxa"/>
            <w:vAlign w:val="center"/>
          </w:tcPr>
          <w:p w14:paraId="6FA5406F">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15分</w:t>
            </w:r>
          </w:p>
        </w:tc>
        <w:tc>
          <w:tcPr>
            <w:tcW w:w="5592" w:type="dxa"/>
            <w:vAlign w:val="center"/>
          </w:tcPr>
          <w:p w14:paraId="0F1E7F5B">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1.自觉学习和践行社会主义核心价值观，注重提高个人品德修养，遵守社会公德，明礼诚信，公道正派，严于律己，宽以待人；（3分）</w:t>
            </w:r>
          </w:p>
          <w:p w14:paraId="6B0832E7">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2.积极学习和践行“求是求新、树木树人”的校训和“包容、诚朴、坚毅、公允”的校风；（3分）</w:t>
            </w:r>
          </w:p>
          <w:p w14:paraId="0A39CB16">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3.具备良好的个性品质和社会责任感，培养积极阳光的健康心理，彰显无私奉献的道德力量；（3分）</w:t>
            </w:r>
          </w:p>
          <w:p w14:paraId="354C9D4F">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4.孝敬父母、尊敬师长、团结同学，互助互爱，保持良好的人际关系；（3分）</w:t>
            </w:r>
          </w:p>
          <w:p w14:paraId="0F0AB108">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5.爱护校园公共财物，勤俭节约，举止文明。（3分）</w:t>
            </w:r>
          </w:p>
        </w:tc>
      </w:tr>
      <w:tr w14:paraId="6E7F0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1" w:hRule="exact"/>
        </w:trPr>
        <w:tc>
          <w:tcPr>
            <w:tcW w:w="794" w:type="dxa"/>
            <w:vAlign w:val="center"/>
          </w:tcPr>
          <w:p w14:paraId="0E03D4E0">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1587" w:type="dxa"/>
            <w:vAlign w:val="center"/>
          </w:tcPr>
          <w:p w14:paraId="235AFE8F">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法纪意识</w:t>
            </w:r>
          </w:p>
        </w:tc>
        <w:tc>
          <w:tcPr>
            <w:tcW w:w="1587" w:type="dxa"/>
            <w:vAlign w:val="center"/>
          </w:tcPr>
          <w:p w14:paraId="24DA05DB">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15分</w:t>
            </w:r>
          </w:p>
        </w:tc>
        <w:tc>
          <w:tcPr>
            <w:tcW w:w="5592" w:type="dxa"/>
            <w:vAlign w:val="center"/>
          </w:tcPr>
          <w:p w14:paraId="5965437C">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1.积极参加宪法、法律法规、校纪校规学习教育；（4分）</w:t>
            </w:r>
          </w:p>
          <w:p w14:paraId="504F9E33">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2.遵守宪法、法律法规，校纪校规，自觉维护公共秩序，令行禁止；（4分）</w:t>
            </w:r>
          </w:p>
          <w:p w14:paraId="478CCDB7">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3.正确行使权利，依法依规履行义务；（4分）</w:t>
            </w:r>
          </w:p>
          <w:p w14:paraId="46525717">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4.规范学习行为，不旷课、不迟到、不早退，遵守考试纪律，恪守学术规范。（3分）</w:t>
            </w:r>
          </w:p>
        </w:tc>
      </w:tr>
      <w:tr w14:paraId="453C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6" w:hRule="exact"/>
        </w:trPr>
        <w:tc>
          <w:tcPr>
            <w:tcW w:w="794" w:type="dxa"/>
            <w:vAlign w:val="center"/>
          </w:tcPr>
          <w:p w14:paraId="11BA7B55">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1587" w:type="dxa"/>
            <w:vAlign w:val="center"/>
          </w:tcPr>
          <w:p w14:paraId="7369D8F0">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集体观念</w:t>
            </w:r>
          </w:p>
        </w:tc>
        <w:tc>
          <w:tcPr>
            <w:tcW w:w="1587" w:type="dxa"/>
            <w:vAlign w:val="center"/>
          </w:tcPr>
          <w:p w14:paraId="1DB72ABE">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10分</w:t>
            </w:r>
          </w:p>
        </w:tc>
        <w:tc>
          <w:tcPr>
            <w:tcW w:w="5592" w:type="dxa"/>
            <w:vAlign w:val="center"/>
          </w:tcPr>
          <w:p w14:paraId="0D90B36E">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1.关心集体、积极参加集体活动，有很强的集体主义观念和集体荣誉感，自觉维护公共和集体利益；（3分）</w:t>
            </w:r>
          </w:p>
          <w:p w14:paraId="12C2F7C0">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2.在学习、工作和生活中能主动热情地为同学服务，乐于助人；（3分）</w:t>
            </w:r>
          </w:p>
          <w:p w14:paraId="14F092FA">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3.具有良好的团队合作精神；（2分）</w:t>
            </w:r>
          </w:p>
          <w:p w14:paraId="460FD865">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4.积极完成组织交给的各项任务。（2分）</w:t>
            </w:r>
          </w:p>
        </w:tc>
      </w:tr>
      <w:tr w14:paraId="3284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exact"/>
        </w:trPr>
        <w:tc>
          <w:tcPr>
            <w:tcW w:w="794" w:type="dxa"/>
            <w:vAlign w:val="center"/>
          </w:tcPr>
          <w:p w14:paraId="34D51E75">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1587" w:type="dxa"/>
            <w:vAlign w:val="center"/>
          </w:tcPr>
          <w:p w14:paraId="230B28AC">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人文素养</w:t>
            </w:r>
          </w:p>
        </w:tc>
        <w:tc>
          <w:tcPr>
            <w:tcW w:w="1587" w:type="dxa"/>
            <w:vAlign w:val="center"/>
          </w:tcPr>
          <w:p w14:paraId="54E0FC80">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10分</w:t>
            </w:r>
          </w:p>
        </w:tc>
        <w:tc>
          <w:tcPr>
            <w:tcW w:w="5592" w:type="dxa"/>
            <w:vAlign w:val="center"/>
          </w:tcPr>
          <w:p w14:paraId="38CD3198">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1.继承和弘扬中华优秀传统文化、革命文化、社会主义先进文化，树立民族自豪感和文化自信心；（4分）</w:t>
            </w:r>
          </w:p>
          <w:p w14:paraId="19257E15">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2.兼承优秀文化蕴涵的思根观念、人文精神；（3分）</w:t>
            </w:r>
          </w:p>
          <w:p w14:paraId="507E711E">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3.积极参加科学文化知识的学习教育和实践活动，培养优秀文化的创新创造能力。（3分）</w:t>
            </w:r>
          </w:p>
        </w:tc>
      </w:tr>
      <w:tr w14:paraId="3E8B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exact"/>
        </w:trPr>
        <w:tc>
          <w:tcPr>
            <w:tcW w:w="794" w:type="dxa"/>
            <w:vAlign w:val="center"/>
          </w:tcPr>
          <w:p w14:paraId="50CFDBD8">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1587" w:type="dxa"/>
            <w:vAlign w:val="center"/>
          </w:tcPr>
          <w:p w14:paraId="3074F68D">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生态理念</w:t>
            </w:r>
          </w:p>
        </w:tc>
        <w:tc>
          <w:tcPr>
            <w:tcW w:w="1587" w:type="dxa"/>
            <w:vAlign w:val="center"/>
          </w:tcPr>
          <w:p w14:paraId="7A163A1F">
            <w:pPr>
              <w:keepNext w:val="0"/>
              <w:keepLines w:val="0"/>
              <w:pageBreakBefore w:val="0"/>
              <w:widowControl w:val="0"/>
              <w:numPr>
                <w:ilvl w:val="0"/>
                <w:numId w:val="0"/>
              </w:numPr>
              <w:kinsoku/>
              <w:wordWrap/>
              <w:overflowPunct/>
              <w:topLinePunct w:val="0"/>
              <w:autoSpaceDE/>
              <w:autoSpaceDN/>
              <w:bidi w:val="0"/>
              <w:spacing w:line="51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10分</w:t>
            </w:r>
          </w:p>
        </w:tc>
        <w:tc>
          <w:tcPr>
            <w:tcW w:w="5592" w:type="dxa"/>
            <w:vAlign w:val="center"/>
          </w:tcPr>
          <w:p w14:paraId="276ED88F">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1.秉承生态文明理念，树立绿色环保意识，促进人与自然和谐共生；（3分）</w:t>
            </w:r>
          </w:p>
          <w:p w14:paraId="35BC971D">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2.积极参加生态文明建设的学习教育和实践活动；（3分）</w:t>
            </w:r>
          </w:p>
          <w:p w14:paraId="59AA40DA">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3.养成环保低碳的生活方式，节约水电、珍惜资源；（2分）</w:t>
            </w:r>
          </w:p>
          <w:p w14:paraId="4590523E">
            <w:pPr>
              <w:keepNext w:val="0"/>
              <w:keepLines w:val="0"/>
              <w:pageBreakBefore w:val="0"/>
              <w:widowControl w:val="0"/>
              <w:numPr>
                <w:ilvl w:val="0"/>
                <w:numId w:val="0"/>
              </w:numPr>
              <w:kinsoku/>
              <w:wordWrap/>
              <w:overflowPunct/>
              <w:topLinePunct w:val="0"/>
              <w:autoSpaceDE/>
              <w:autoSpaceDN/>
              <w:bidi w:val="0"/>
              <w:spacing w:line="510" w:lineRule="exact"/>
              <w:jc w:val="both"/>
              <w:textAlignment w:val="auto"/>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4.爱护环境、保护生态，自觉维护环境卫生。（2分）</w:t>
            </w:r>
          </w:p>
        </w:tc>
      </w:tr>
    </w:tbl>
    <w:p w14:paraId="3CF3060C">
      <w:pPr>
        <w:keepNext w:val="0"/>
        <w:keepLines w:val="0"/>
        <w:pageBreakBefore w:val="0"/>
        <w:widowControl w:val="0"/>
        <w:numPr>
          <w:ilvl w:val="0"/>
          <w:numId w:val="2"/>
        </w:numPr>
        <w:kinsoku/>
        <w:wordWrap/>
        <w:overflowPunct/>
        <w:topLinePunct w:val="0"/>
        <w:autoSpaceDE/>
        <w:autoSpaceDN/>
        <w:bidi w:val="0"/>
        <w:spacing w:line="510" w:lineRule="exact"/>
        <w:ind w:left="0" w:leftChars="0" w:firstLine="0" w:firstLineChars="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德育综合素质基础分扣分项</w:t>
      </w:r>
    </w:p>
    <w:p w14:paraId="365F5A6E">
      <w:pPr>
        <w:keepNext w:val="0"/>
        <w:keepLines w:val="0"/>
        <w:pageBreakBefore w:val="0"/>
        <w:widowControl w:val="0"/>
        <w:numPr>
          <w:ilvl w:val="0"/>
          <w:numId w:val="0"/>
        </w:numPr>
        <w:kinsoku/>
        <w:wordWrap/>
        <w:overflowPunct/>
        <w:topLinePunct w:val="0"/>
        <w:autoSpaceDE/>
        <w:autoSpaceDN/>
        <w:bidi w:val="0"/>
        <w:spacing w:line="510" w:lineRule="exact"/>
        <w:ind w:leftChars="0"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1.日常考勤类</w:t>
      </w:r>
    </w:p>
    <w:p w14:paraId="6914E577">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（1）课堂考勤缺勤者1次缺勤扣2分，20分为上限；</w:t>
      </w:r>
    </w:p>
    <w:p w14:paraId="0ACEE57B">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（2）晚自习考勤缺勤者1次缺勤扣2分，20分为上限；</w:t>
      </w:r>
    </w:p>
    <w:p w14:paraId="4C7243CC">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（3）无故缺勤校、院组织的集体活动的，1次扣2分，20分为上限；</w:t>
      </w:r>
    </w:p>
    <w:p w14:paraId="6348FAEB">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（4）一切考勤数据以法学院“政法青年”及官网公示数据为准，解释权归中南林业科技大学法学院所有。</w:t>
      </w:r>
    </w:p>
    <w:p w14:paraId="46752C3D">
      <w:pPr>
        <w:keepNext w:val="0"/>
        <w:keepLines w:val="0"/>
        <w:pageBreakBefore w:val="0"/>
        <w:widowControl w:val="0"/>
        <w:numPr>
          <w:ilvl w:val="0"/>
          <w:numId w:val="0"/>
        </w:numPr>
        <w:kinsoku/>
        <w:wordWrap/>
        <w:overflowPunct/>
        <w:topLinePunct w:val="0"/>
        <w:autoSpaceDE/>
        <w:autoSpaceDN/>
        <w:bidi w:val="0"/>
        <w:spacing w:line="510" w:lineRule="exact"/>
        <w:ind w:leftChars="0"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2.思想学习类</w:t>
      </w:r>
    </w:p>
    <w:p w14:paraId="47F1B2D0">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有违反校纪校规受处分者（处分类型为警告、严重警告、记过、留校察看、开除学籍），视情节轻重扣15、20、25、30分；有违反国家法律法规、社会主义核心价值观和社会公序良俗之言行，性质恶劣、影响恶劣者，经学院学生素质综合测评领导小组集体讨论，德育基础分记为0分；</w:t>
      </w:r>
    </w:p>
    <w:p w14:paraId="20B1A7CE">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（2）无故不参加党团“三会一课”政治学习、组织及集体生活的，1次扣2分,10分为上限；</w:t>
      </w:r>
    </w:p>
    <w:p w14:paraId="5AD404A8">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（3）损害学校或学院声誉的，由学院学生素质综合测评领导小组酌情扣分。</w:t>
      </w:r>
    </w:p>
    <w:p w14:paraId="122E15E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1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第八条 德育附加分及标准 </w:t>
      </w:r>
    </w:p>
    <w:p w14:paraId="3662E48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51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（一）奖励表彰类（上限50分）</w:t>
      </w:r>
    </w:p>
    <w:p w14:paraId="177FD3B8">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1.优秀党员、三好学生：国家、省、校、院级分别加20分、16分、12分、8分；</w:t>
      </w:r>
    </w:p>
    <w:p w14:paraId="2A12FE5B">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2.优秀学生干部、优秀共青团干部、优秀共青团员：国家、省、校、院级分别加16分、12分、8分、4分；校、院优秀学生会干部加6分，优秀学生会成员（干事）加3分；</w:t>
      </w:r>
    </w:p>
    <w:p w14:paraId="154BC605">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党校培训班优秀学员、业余团校优秀学员、青年马克思大学生骨干培训班优秀学员、“三下乡”等社会实践“先进个人”（不包括实习）及军训“先进个人”加6分，可以累加；参加“三下乡”、“芙蓉学子·乡村振兴”公益计划等社会实践并获得优秀团队的，队长加6分，队员加4分；</w:t>
      </w:r>
    </w:p>
    <w:p w14:paraId="2B397166">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4.积极参加校、院级党团知识竞赛。</w:t>
      </w:r>
      <w:r>
        <w:rPr>
          <w:rFonts w:hint="default" w:ascii="仿宋" w:hAnsi="仿宋" w:eastAsia="仿宋" w:cs="仿宋"/>
          <w:sz w:val="28"/>
          <w:szCs w:val="28"/>
          <w:lang w:val="en-US" w:eastAsia="zh-CN"/>
        </w:rPr>
        <w:t>获奖等级</w:t>
      </w:r>
      <w:r>
        <w:rPr>
          <w:rFonts w:hint="eastAsia" w:ascii="仿宋" w:hAnsi="仿宋" w:eastAsia="仿宋" w:cs="仿宋"/>
          <w:sz w:val="28"/>
          <w:szCs w:val="28"/>
          <w:lang w:val="en-US" w:eastAsia="zh-CN"/>
        </w:rPr>
        <w:t>及</w:t>
      </w:r>
      <w:r>
        <w:rPr>
          <w:rFonts w:hint="default" w:ascii="仿宋" w:hAnsi="仿宋" w:eastAsia="仿宋" w:cs="仿宋"/>
          <w:sz w:val="28"/>
          <w:szCs w:val="28"/>
          <w:lang w:val="en-US" w:eastAsia="zh-CN"/>
        </w:rPr>
        <w:t>具体计分标准如下：</w:t>
      </w:r>
    </w:p>
    <w:p w14:paraId="6A8DA628">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校级一等奖计</w:t>
      </w:r>
      <w:r>
        <w:rPr>
          <w:rFonts w:hint="eastAsia" w:ascii="仿宋" w:hAnsi="仿宋" w:eastAsia="仿宋" w:cs="仿宋"/>
          <w:sz w:val="28"/>
          <w:szCs w:val="28"/>
          <w:lang w:val="en-US" w:eastAsia="zh-CN"/>
        </w:rPr>
        <w:t>12</w:t>
      </w:r>
      <w:r>
        <w:rPr>
          <w:rFonts w:hint="default" w:ascii="仿宋" w:hAnsi="仿宋" w:eastAsia="仿宋" w:cs="仿宋"/>
          <w:sz w:val="28"/>
          <w:szCs w:val="28"/>
          <w:lang w:val="en-US" w:eastAsia="zh-CN"/>
        </w:rPr>
        <w:t>分，二等奖计</w:t>
      </w:r>
      <w:r>
        <w:rPr>
          <w:rFonts w:hint="eastAsia" w:ascii="仿宋" w:hAnsi="仿宋" w:eastAsia="仿宋" w:cs="仿宋"/>
          <w:sz w:val="28"/>
          <w:szCs w:val="28"/>
          <w:lang w:val="en-US" w:eastAsia="zh-CN"/>
        </w:rPr>
        <w:t>10</w:t>
      </w:r>
      <w:r>
        <w:rPr>
          <w:rFonts w:hint="default" w:ascii="仿宋" w:hAnsi="仿宋" w:eastAsia="仿宋" w:cs="仿宋"/>
          <w:sz w:val="28"/>
          <w:szCs w:val="28"/>
          <w:lang w:val="en-US" w:eastAsia="zh-CN"/>
        </w:rPr>
        <w:t>分，三等奖计</w:t>
      </w:r>
      <w:r>
        <w:rPr>
          <w:rFonts w:hint="eastAsia" w:ascii="仿宋" w:hAnsi="仿宋" w:eastAsia="仿宋" w:cs="仿宋"/>
          <w:sz w:val="28"/>
          <w:szCs w:val="28"/>
          <w:lang w:val="en-US" w:eastAsia="zh-CN"/>
        </w:rPr>
        <w:t>8</w:t>
      </w:r>
      <w:r>
        <w:rPr>
          <w:rFonts w:hint="default" w:ascii="仿宋" w:hAnsi="仿宋" w:eastAsia="仿宋" w:cs="仿宋"/>
          <w:sz w:val="28"/>
          <w:szCs w:val="28"/>
          <w:lang w:val="en-US" w:eastAsia="zh-CN"/>
        </w:rPr>
        <w:t>分</w:t>
      </w:r>
      <w:r>
        <w:rPr>
          <w:rFonts w:hint="eastAsia" w:ascii="仿宋" w:hAnsi="仿宋" w:eastAsia="仿宋" w:cs="仿宋"/>
          <w:sz w:val="28"/>
          <w:szCs w:val="28"/>
          <w:lang w:val="en-US" w:eastAsia="zh-CN"/>
        </w:rPr>
        <w:t>；</w:t>
      </w:r>
    </w:p>
    <w:p w14:paraId="57F2E9A1">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院级一等奖计10</w:t>
      </w:r>
      <w:r>
        <w:rPr>
          <w:rFonts w:hint="default" w:ascii="仿宋" w:hAnsi="仿宋" w:eastAsia="仿宋" w:cs="仿宋"/>
          <w:sz w:val="28"/>
          <w:szCs w:val="28"/>
          <w:lang w:val="en-US" w:eastAsia="zh-CN"/>
        </w:rPr>
        <w:t>分，二等奖计</w:t>
      </w:r>
      <w:r>
        <w:rPr>
          <w:rFonts w:hint="eastAsia" w:ascii="仿宋" w:hAnsi="仿宋" w:eastAsia="仿宋" w:cs="仿宋"/>
          <w:sz w:val="28"/>
          <w:szCs w:val="28"/>
          <w:lang w:val="en-US" w:eastAsia="zh-CN"/>
        </w:rPr>
        <w:t>8</w:t>
      </w:r>
      <w:r>
        <w:rPr>
          <w:rFonts w:hint="default" w:ascii="仿宋" w:hAnsi="仿宋" w:eastAsia="仿宋" w:cs="仿宋"/>
          <w:sz w:val="28"/>
          <w:szCs w:val="28"/>
          <w:lang w:val="en-US" w:eastAsia="zh-CN"/>
        </w:rPr>
        <w:t>分，三等奖计</w:t>
      </w: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分</w:t>
      </w:r>
      <w:r>
        <w:rPr>
          <w:rFonts w:hint="eastAsia" w:ascii="仿宋" w:hAnsi="仿宋" w:eastAsia="仿宋" w:cs="仿宋"/>
          <w:sz w:val="28"/>
          <w:szCs w:val="28"/>
          <w:lang w:val="en-US" w:eastAsia="zh-CN"/>
        </w:rPr>
        <w:t>。</w:t>
      </w:r>
    </w:p>
    <w:p w14:paraId="45CCCFAF">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校级最佳风采个人加8分。</w:t>
      </w:r>
    </w:p>
    <w:p w14:paraId="7CADB4A6">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5.院级“基层团组织建设月”系列活动获奖的优秀团队，其队员加3分。</w:t>
      </w:r>
    </w:p>
    <w:p w14:paraId="16A0BA35">
      <w:pPr>
        <w:keepNext w:val="0"/>
        <w:keepLines w:val="0"/>
        <w:pageBreakBefore w:val="0"/>
        <w:widowControl w:val="0"/>
        <w:numPr>
          <w:ilvl w:val="0"/>
          <w:numId w:val="0"/>
        </w:numPr>
        <w:kinsoku/>
        <w:wordWrap/>
        <w:overflowPunct/>
        <w:topLinePunct w:val="0"/>
        <w:autoSpaceDE/>
        <w:autoSpaceDN/>
        <w:bidi w:val="0"/>
        <w:spacing w:line="510" w:lineRule="exact"/>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（二）学生管理与服务类（上限30分）</w:t>
      </w:r>
    </w:p>
    <w:p w14:paraId="086709EC">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1.任以下职务满一学年的学生（满一学期未满一年者，加分减半），根据个人表现和工作情况，依据上一学年考核结果进行加分；</w:t>
      </w:r>
    </w:p>
    <w:p w14:paraId="769D4EF6">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2.任学校、学院团委学生会干部者，主席团成员加30分，部长、副部长加25分(以学校、学院颁发的聘书为准)；</w:t>
      </w:r>
    </w:p>
    <w:p w14:paraId="503606B2">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3.任学生党支部委员、学生党建工作室主要干部，由支部书记确认加分25分；</w:t>
      </w:r>
    </w:p>
    <w:p w14:paraId="705DCF3E">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4.任班长、团支部书记、学习委员者，根据上一学年班委考核结果，75分及以上者加25分，75分以下者加15分；</w:t>
      </w:r>
    </w:p>
    <w:p w14:paraId="0B853CF4">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5.任班级干部(除班长、团支书、学习委员)者，由班级学生素质综合测评工作组进行评议，优秀、合格分别加15分、5分；</w:t>
      </w:r>
    </w:p>
    <w:p w14:paraId="24685A80">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6.任学校记者团、图书馆学生馆长、军训教官、学生代班等加10分。</w:t>
      </w:r>
    </w:p>
    <w:p w14:paraId="62856439">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7.在学校登记注册的社团与协会主要成员（会长、副会长、部长、副部长，及担任相同等级职务者），加20分；学院挂靠队伍主要成员（队长、副队长、指导），加20分。</w:t>
      </w:r>
    </w:p>
    <w:p w14:paraId="3943032E">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8.担任学生干部未超过一学期（指无正当理由中途辞职或离职），或不履行工作职责、无业绩的，计0分。兼任多项职务的学生，按最高值计分。</w:t>
      </w:r>
    </w:p>
    <w:p w14:paraId="57BF7D6C">
      <w:pPr>
        <w:keepNext w:val="0"/>
        <w:keepLines w:val="0"/>
        <w:pageBreakBefore w:val="0"/>
        <w:widowControl w:val="0"/>
        <w:numPr>
          <w:ilvl w:val="0"/>
          <w:numId w:val="0"/>
        </w:numPr>
        <w:kinsoku/>
        <w:wordWrap/>
        <w:overflowPunct/>
        <w:topLinePunct w:val="0"/>
        <w:autoSpaceDE/>
        <w:autoSpaceDN/>
        <w:bidi w:val="0"/>
        <w:spacing w:line="510" w:lineRule="exact"/>
        <w:ind w:left="420" w:leftChars="0"/>
        <w:textAlignment w:val="auto"/>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（三）志愿服务及公益活动</w:t>
      </w:r>
      <w:r>
        <w:rPr>
          <w:rFonts w:hint="eastAsia" w:ascii="仿宋" w:hAnsi="仿宋" w:eastAsia="仿宋" w:cs="仿宋"/>
          <w:b/>
          <w:sz w:val="28"/>
          <w:szCs w:val="28"/>
        </w:rPr>
        <w:t>类</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上限20分</w:t>
      </w:r>
      <w:r>
        <w:rPr>
          <w:rFonts w:hint="eastAsia" w:ascii="仿宋" w:hAnsi="仿宋" w:eastAsia="仿宋" w:cs="仿宋"/>
          <w:b/>
          <w:sz w:val="28"/>
          <w:szCs w:val="28"/>
          <w:lang w:eastAsia="zh-CN"/>
        </w:rPr>
        <w:t>）</w:t>
      </w:r>
    </w:p>
    <w:p w14:paraId="1B698618">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1.获得法学院“优秀志愿者”称号（以证书发放为依据）者加3分，证书可叠加，上限为6分；</w:t>
      </w:r>
    </w:p>
    <w:p w14:paraId="04B19474">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2.获得国家级、省级、校级“优秀志愿者”证书并经相关单位认可者，按“就高不就低”原则，分别加7分、5分、3分，此项只计分一次；</w:t>
      </w:r>
    </w:p>
    <w:p w14:paraId="355D883D">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3.有助人为乐、见义勇为等表现及参加重要社会公益活动者经校级及以上媒体报道，或经相关单位认可者，酌情加4-6分。</w:t>
      </w:r>
    </w:p>
    <w:p w14:paraId="3A411B78">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4.参加大学生暑期“三下乡”等社会实践活动的成员加2分。</w:t>
      </w:r>
    </w:p>
    <w:p w14:paraId="61EF3B87">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5.志愿服务加分上限为20分。</w:t>
      </w:r>
    </w:p>
    <w:p w14:paraId="00D7DBAC">
      <w:pPr>
        <w:rPr>
          <w:rFonts w:hint="eastAsia"/>
          <w:lang w:val="en-US" w:eastAsia="zh-CN"/>
        </w:rPr>
      </w:pPr>
      <w:r>
        <w:rPr>
          <w:rFonts w:hint="eastAsia"/>
          <w:lang w:val="en-US" w:eastAsia="zh-CN"/>
        </w:rPr>
        <w:br w:type="page"/>
      </w:r>
    </w:p>
    <w:p w14:paraId="4AD4DD50">
      <w:pPr>
        <w:pStyle w:val="2"/>
        <w:numPr>
          <w:ilvl w:val="0"/>
          <w:numId w:val="0"/>
        </w:numPr>
        <w:tabs>
          <w:tab w:val="left" w:pos="0"/>
        </w:tabs>
        <w:bidi w:val="0"/>
        <w:ind w:left="402" w:leftChars="0"/>
        <w:jc w:val="center"/>
        <w:rPr>
          <w:rFonts w:hint="eastAsia"/>
        </w:rPr>
      </w:pPr>
      <w:r>
        <w:rPr>
          <w:rFonts w:hint="eastAsia"/>
          <w:lang w:val="en-US" w:eastAsia="zh-CN"/>
        </w:rPr>
        <w:t>第四章 智</w:t>
      </w:r>
      <w:r>
        <w:rPr>
          <w:rFonts w:hint="eastAsia"/>
        </w:rPr>
        <w:t>育测评</w:t>
      </w:r>
    </w:p>
    <w:p w14:paraId="06166CE7">
      <w:pPr>
        <w:keepNext w:val="0"/>
        <w:keepLines w:val="0"/>
        <w:pageBreakBefore w:val="0"/>
        <w:widowControl w:val="0"/>
        <w:numPr>
          <w:ilvl w:val="0"/>
          <w:numId w:val="0"/>
        </w:numPr>
        <w:kinsoku/>
        <w:wordWrap/>
        <w:overflowPunct/>
        <w:topLinePunct w:val="0"/>
        <w:autoSpaceDE/>
        <w:autoSpaceDN/>
        <w:bidi w:val="0"/>
        <w:spacing w:line="510" w:lineRule="exact"/>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第九条 智育基础分</w:t>
      </w:r>
    </w:p>
    <w:p w14:paraId="421BE77D">
      <w:pPr>
        <w:keepNext w:val="0"/>
        <w:keepLines w:val="0"/>
        <w:pageBreakBefore w:val="0"/>
        <w:widowControl w:val="0"/>
        <w:numPr>
          <w:ilvl w:val="0"/>
          <w:numId w:val="0"/>
        </w:numPr>
        <w:kinsoku/>
        <w:wordWrap/>
        <w:overflowPunct/>
        <w:topLinePunct w:val="0"/>
        <w:autoSpaceDE/>
        <w:autoSpaceDN/>
        <w:bidi w:val="0"/>
        <w:spacing w:line="510" w:lineRule="exact"/>
        <w:ind w:leftChars="0"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（一）智育综合素质测评评分量表</w:t>
      </w:r>
    </w:p>
    <w:p w14:paraId="68619F26">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智育综合素质测评评分=[M1*N1+M2*N2+......]/[N1+N2+......]</w:t>
      </w:r>
    </w:p>
    <w:p w14:paraId="2621DCC5">
      <w:pPr>
        <w:keepNext w:val="0"/>
        <w:keepLines w:val="0"/>
        <w:pageBreakBefore w:val="0"/>
        <w:widowControl w:val="0"/>
        <w:numPr>
          <w:ilvl w:val="0"/>
          <w:numId w:val="0"/>
        </w:numPr>
        <w:kinsoku/>
        <w:wordWrap/>
        <w:overflowPunct/>
        <w:topLinePunct w:val="0"/>
        <w:autoSpaceDE/>
        <w:autoSpaceDN/>
        <w:bidi w:val="0"/>
        <w:spacing w:line="510" w:lineRule="exact"/>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（二）基础分测量要求</w:t>
      </w:r>
    </w:p>
    <w:p w14:paraId="2C6ECDBC">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1.M为各门课程的实际分数（百分制），N为各课程的学分数；</w:t>
      </w:r>
    </w:p>
    <w:p w14:paraId="37282C2E">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2.公共选修课不计入测评范围；</w:t>
      </w:r>
    </w:p>
    <w:p w14:paraId="0DF79ED5">
      <w:pPr>
        <w:keepNext w:val="0"/>
        <w:keepLines w:val="0"/>
        <w:pageBreakBefore w:val="0"/>
        <w:widowControl w:val="0"/>
        <w:numPr>
          <w:ilvl w:val="0"/>
          <w:numId w:val="0"/>
        </w:numPr>
        <w:kinsoku/>
        <w:wordWrap/>
        <w:overflowPunct/>
        <w:topLinePunct w:val="0"/>
        <w:autoSpaceDE/>
        <w:autoSpaceDN/>
        <w:bidi w:val="0"/>
        <w:spacing w:line="510" w:lineRule="exact"/>
        <w:ind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第十条 智育加分项目及标准</w:t>
      </w:r>
    </w:p>
    <w:p w14:paraId="3698AB53">
      <w:pPr>
        <w:keepNext w:val="0"/>
        <w:keepLines w:val="0"/>
        <w:pageBreakBefore w:val="0"/>
        <w:widowControl w:val="0"/>
        <w:numPr>
          <w:ilvl w:val="0"/>
          <w:numId w:val="0"/>
        </w:numPr>
        <w:kinsoku/>
        <w:wordWrap/>
        <w:overflowPunct/>
        <w:topLinePunct w:val="0"/>
        <w:autoSpaceDE/>
        <w:autoSpaceDN/>
        <w:bidi w:val="0"/>
        <w:spacing w:line="510" w:lineRule="exact"/>
        <w:ind w:leftChars="0"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（一）竞赛类（上限30分）</w:t>
      </w:r>
    </w:p>
    <w:p w14:paraId="62C97D16">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1.学术竞赛包括知识竞赛（不包含党团知识竞赛）及学科竞赛，（院校不论，省、国交学生综合测评工作小组决定）</w:t>
      </w:r>
    </w:p>
    <w:p w14:paraId="2DC10C24">
      <w:pPr>
        <w:keepNext w:val="0"/>
        <w:keepLines w:val="0"/>
        <w:pageBreakBefore w:val="0"/>
        <w:widowControl w:val="0"/>
        <w:numPr>
          <w:ilvl w:val="0"/>
          <w:numId w:val="0"/>
        </w:numPr>
        <w:kinsoku/>
        <w:wordWrap/>
        <w:overflowPunct/>
        <w:topLinePunct w:val="0"/>
        <w:autoSpaceDE/>
        <w:autoSpaceDN/>
        <w:bidi w:val="0"/>
        <w:spacing w:line="510" w:lineRule="exact"/>
        <w:ind w:leftChars="0"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2.大学生创新创业比赛（“挑战杯”、“互联网+”等比赛）</w:t>
      </w:r>
      <w:r>
        <w:rPr>
          <w:rFonts w:hint="default" w:ascii="仿宋" w:hAnsi="仿宋" w:eastAsia="仿宋" w:cs="仿宋"/>
          <w:b/>
          <w:bCs/>
          <w:sz w:val="28"/>
          <w:szCs w:val="28"/>
          <w:lang w:val="en-US" w:eastAsia="zh-CN"/>
        </w:rPr>
        <w:t>获奖等级</w:t>
      </w:r>
      <w:r>
        <w:rPr>
          <w:rFonts w:hint="eastAsia" w:ascii="仿宋" w:hAnsi="仿宋" w:eastAsia="仿宋" w:cs="仿宋"/>
          <w:b/>
          <w:bCs/>
          <w:sz w:val="28"/>
          <w:szCs w:val="28"/>
          <w:lang w:val="en-US" w:eastAsia="zh-CN"/>
        </w:rPr>
        <w:t>及</w:t>
      </w:r>
      <w:r>
        <w:rPr>
          <w:rFonts w:hint="default" w:ascii="仿宋" w:hAnsi="仿宋" w:eastAsia="仿宋" w:cs="仿宋"/>
          <w:b/>
          <w:bCs/>
          <w:sz w:val="28"/>
          <w:szCs w:val="28"/>
          <w:lang w:val="en-US" w:eastAsia="zh-CN"/>
        </w:rPr>
        <w:t>具体计分标准如下：</w:t>
      </w:r>
    </w:p>
    <w:p w14:paraId="78A6EC4B">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国家一等奖计</w:t>
      </w:r>
      <w:r>
        <w:rPr>
          <w:rFonts w:hint="eastAsia" w:ascii="仿宋" w:hAnsi="仿宋" w:eastAsia="仿宋" w:cs="仿宋"/>
          <w:sz w:val="28"/>
          <w:szCs w:val="28"/>
          <w:lang w:val="en-US" w:eastAsia="zh-CN"/>
        </w:rPr>
        <w:t>30</w:t>
      </w:r>
      <w:r>
        <w:rPr>
          <w:rFonts w:hint="default" w:ascii="仿宋" w:hAnsi="仿宋" w:eastAsia="仿宋" w:cs="仿宋"/>
          <w:sz w:val="28"/>
          <w:szCs w:val="28"/>
          <w:lang w:val="en-US" w:eastAsia="zh-CN"/>
        </w:rPr>
        <w:t>分，二等奖计</w:t>
      </w:r>
      <w:r>
        <w:rPr>
          <w:rFonts w:hint="eastAsia" w:ascii="仿宋" w:hAnsi="仿宋" w:eastAsia="仿宋" w:cs="仿宋"/>
          <w:sz w:val="28"/>
          <w:szCs w:val="28"/>
          <w:lang w:val="en-US" w:eastAsia="zh-CN"/>
        </w:rPr>
        <w:t>25</w:t>
      </w:r>
      <w:r>
        <w:rPr>
          <w:rFonts w:hint="default" w:ascii="仿宋" w:hAnsi="仿宋" w:eastAsia="仿宋" w:cs="仿宋"/>
          <w:sz w:val="28"/>
          <w:szCs w:val="28"/>
          <w:lang w:val="en-US" w:eastAsia="zh-CN"/>
        </w:rPr>
        <w:t>分，三等级计</w:t>
      </w:r>
      <w:r>
        <w:rPr>
          <w:rFonts w:hint="eastAsia" w:ascii="仿宋" w:hAnsi="仿宋" w:eastAsia="仿宋" w:cs="仿宋"/>
          <w:sz w:val="28"/>
          <w:szCs w:val="28"/>
          <w:lang w:val="en-US" w:eastAsia="zh-CN"/>
        </w:rPr>
        <w:t>20</w:t>
      </w:r>
      <w:r>
        <w:rPr>
          <w:rFonts w:hint="default" w:ascii="仿宋" w:hAnsi="仿宋" w:eastAsia="仿宋" w:cs="仿宋"/>
          <w:sz w:val="28"/>
          <w:szCs w:val="28"/>
          <w:lang w:val="en-US" w:eastAsia="zh-CN"/>
        </w:rPr>
        <w:t>分；</w:t>
      </w:r>
    </w:p>
    <w:p w14:paraId="7282E7A2">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省级一等奖计</w:t>
      </w:r>
      <w:r>
        <w:rPr>
          <w:rFonts w:hint="eastAsia" w:ascii="仿宋" w:hAnsi="仿宋" w:eastAsia="仿宋" w:cs="仿宋"/>
          <w:sz w:val="28"/>
          <w:szCs w:val="28"/>
          <w:lang w:val="en-US" w:eastAsia="zh-CN"/>
        </w:rPr>
        <w:t>25</w:t>
      </w:r>
      <w:r>
        <w:rPr>
          <w:rFonts w:hint="default" w:ascii="仿宋" w:hAnsi="仿宋" w:eastAsia="仿宋" w:cs="仿宋"/>
          <w:sz w:val="28"/>
          <w:szCs w:val="28"/>
          <w:lang w:val="en-US" w:eastAsia="zh-CN"/>
        </w:rPr>
        <w:t>分，二等奖计</w:t>
      </w:r>
      <w:r>
        <w:rPr>
          <w:rFonts w:hint="eastAsia" w:ascii="仿宋" w:hAnsi="仿宋" w:eastAsia="仿宋" w:cs="仿宋"/>
          <w:sz w:val="28"/>
          <w:szCs w:val="28"/>
          <w:lang w:val="en-US" w:eastAsia="zh-CN"/>
        </w:rPr>
        <w:t>20</w:t>
      </w:r>
      <w:r>
        <w:rPr>
          <w:rFonts w:hint="default" w:ascii="仿宋" w:hAnsi="仿宋" w:eastAsia="仿宋" w:cs="仿宋"/>
          <w:sz w:val="28"/>
          <w:szCs w:val="28"/>
          <w:lang w:val="en-US" w:eastAsia="zh-CN"/>
        </w:rPr>
        <w:t>分，三等奖计</w:t>
      </w:r>
      <w:r>
        <w:rPr>
          <w:rFonts w:hint="eastAsia" w:ascii="仿宋" w:hAnsi="仿宋" w:eastAsia="仿宋" w:cs="仿宋"/>
          <w:sz w:val="28"/>
          <w:szCs w:val="28"/>
          <w:lang w:val="en-US" w:eastAsia="zh-CN"/>
        </w:rPr>
        <w:t>15</w:t>
      </w:r>
      <w:r>
        <w:rPr>
          <w:rFonts w:hint="default" w:ascii="仿宋" w:hAnsi="仿宋" w:eastAsia="仿宋" w:cs="仿宋"/>
          <w:sz w:val="28"/>
          <w:szCs w:val="28"/>
          <w:lang w:val="en-US" w:eastAsia="zh-CN"/>
        </w:rPr>
        <w:t>分；</w:t>
      </w:r>
    </w:p>
    <w:p w14:paraId="16EFFA45">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校级一等奖计</w:t>
      </w:r>
      <w:r>
        <w:rPr>
          <w:rFonts w:hint="eastAsia" w:ascii="仿宋" w:hAnsi="仿宋" w:eastAsia="仿宋" w:cs="仿宋"/>
          <w:sz w:val="28"/>
          <w:szCs w:val="28"/>
          <w:lang w:val="en-US" w:eastAsia="zh-CN"/>
        </w:rPr>
        <w:t>20</w:t>
      </w:r>
      <w:r>
        <w:rPr>
          <w:rFonts w:hint="default" w:ascii="仿宋" w:hAnsi="仿宋" w:eastAsia="仿宋" w:cs="仿宋"/>
          <w:sz w:val="28"/>
          <w:szCs w:val="28"/>
          <w:lang w:val="en-US" w:eastAsia="zh-CN"/>
        </w:rPr>
        <w:t>分，二等奖计</w:t>
      </w:r>
      <w:r>
        <w:rPr>
          <w:rFonts w:hint="eastAsia" w:ascii="仿宋" w:hAnsi="仿宋" w:eastAsia="仿宋" w:cs="仿宋"/>
          <w:sz w:val="28"/>
          <w:szCs w:val="28"/>
          <w:lang w:val="en-US" w:eastAsia="zh-CN"/>
        </w:rPr>
        <w:t>15</w:t>
      </w:r>
      <w:r>
        <w:rPr>
          <w:rFonts w:hint="default" w:ascii="仿宋" w:hAnsi="仿宋" w:eastAsia="仿宋" w:cs="仿宋"/>
          <w:sz w:val="28"/>
          <w:szCs w:val="28"/>
          <w:lang w:val="en-US" w:eastAsia="zh-CN"/>
        </w:rPr>
        <w:t>分，三等奖计</w:t>
      </w:r>
      <w:r>
        <w:rPr>
          <w:rFonts w:hint="eastAsia" w:ascii="仿宋" w:hAnsi="仿宋" w:eastAsia="仿宋" w:cs="仿宋"/>
          <w:sz w:val="28"/>
          <w:szCs w:val="28"/>
          <w:lang w:val="en-US" w:eastAsia="zh-CN"/>
        </w:rPr>
        <w:t>10</w:t>
      </w:r>
      <w:r>
        <w:rPr>
          <w:rFonts w:hint="default" w:ascii="仿宋" w:hAnsi="仿宋" w:eastAsia="仿宋" w:cs="仿宋"/>
          <w:sz w:val="28"/>
          <w:szCs w:val="28"/>
          <w:lang w:val="en-US" w:eastAsia="zh-CN"/>
        </w:rPr>
        <w:t>分</w:t>
      </w:r>
      <w:r>
        <w:rPr>
          <w:rFonts w:hint="eastAsia" w:ascii="仿宋" w:hAnsi="仿宋" w:eastAsia="仿宋" w:cs="仿宋"/>
          <w:sz w:val="28"/>
          <w:szCs w:val="28"/>
          <w:lang w:val="en-US" w:eastAsia="zh-CN"/>
        </w:rPr>
        <w:t>；</w:t>
      </w:r>
    </w:p>
    <w:p w14:paraId="1224CAA7">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院级一等奖计15</w:t>
      </w:r>
      <w:r>
        <w:rPr>
          <w:rFonts w:hint="default" w:ascii="仿宋" w:hAnsi="仿宋" w:eastAsia="仿宋" w:cs="仿宋"/>
          <w:sz w:val="28"/>
          <w:szCs w:val="28"/>
          <w:lang w:val="en-US" w:eastAsia="zh-CN"/>
        </w:rPr>
        <w:t>分，二等奖计</w:t>
      </w:r>
      <w:r>
        <w:rPr>
          <w:rFonts w:hint="eastAsia" w:ascii="仿宋" w:hAnsi="仿宋" w:eastAsia="仿宋" w:cs="仿宋"/>
          <w:sz w:val="28"/>
          <w:szCs w:val="28"/>
          <w:lang w:val="en-US" w:eastAsia="zh-CN"/>
        </w:rPr>
        <w:t>10</w:t>
      </w:r>
      <w:r>
        <w:rPr>
          <w:rFonts w:hint="default" w:ascii="仿宋" w:hAnsi="仿宋" w:eastAsia="仿宋" w:cs="仿宋"/>
          <w:sz w:val="28"/>
          <w:szCs w:val="28"/>
          <w:lang w:val="en-US" w:eastAsia="zh-CN"/>
        </w:rPr>
        <w:t>分，三等奖计</w:t>
      </w: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分</w:t>
      </w:r>
      <w:r>
        <w:rPr>
          <w:rFonts w:hint="eastAsia" w:ascii="仿宋" w:hAnsi="仿宋" w:eastAsia="仿宋" w:cs="仿宋"/>
          <w:sz w:val="28"/>
          <w:szCs w:val="28"/>
          <w:lang w:val="en-US" w:eastAsia="zh-CN"/>
        </w:rPr>
        <w:t>。</w:t>
      </w:r>
    </w:p>
    <w:p w14:paraId="6F81D0BB">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上述竞赛，负责人按照1的权重，组员按照加分标准/课题总人数进行加分。挑战杯、“互联网+”大学生创新创业大赛、职业生涯规划大赛，申报入库即按院级三等奖加分。</w:t>
      </w:r>
    </w:p>
    <w:p w14:paraId="6317BBDE">
      <w:pPr>
        <w:keepNext w:val="0"/>
        <w:keepLines w:val="0"/>
        <w:pageBreakBefore w:val="0"/>
        <w:widowControl w:val="0"/>
        <w:numPr>
          <w:ilvl w:val="0"/>
          <w:numId w:val="0"/>
        </w:numPr>
        <w:kinsoku/>
        <w:wordWrap/>
        <w:overflowPunct/>
        <w:topLinePunct w:val="0"/>
        <w:autoSpaceDE/>
        <w:autoSpaceDN/>
        <w:bidi w:val="0"/>
        <w:spacing w:line="510" w:lineRule="exact"/>
        <w:ind w:leftChars="0" w:firstLine="562" w:firstLineChars="200"/>
        <w:textAlignment w:val="auto"/>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3.等级考试及职业资格类（上限10分）</w:t>
      </w:r>
    </w:p>
    <w:p w14:paraId="5C11F8FE">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（1）英语等级考试计分标准：大学英语六级425分及以上加4分，四级425分及以上加2分。本项不累计加分，同一等级考试只进行一次加分；</w:t>
      </w:r>
    </w:p>
    <w:p w14:paraId="36832B21">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（2）计算机考试计分标准：通过国家计算机等级考试三级的加3分，二级的加2分。本项不累计加分，同一等级考试只进行一次加分；</w:t>
      </w:r>
    </w:p>
    <w:p w14:paraId="0DCC34A6">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（3）其他职业资格证书：通过国家认可的职业资格考试并获取相应职业资格证书的，每证加3分，6分封顶。</w:t>
      </w:r>
    </w:p>
    <w:p w14:paraId="246B4B09">
      <w:pPr>
        <w:keepNext w:val="0"/>
        <w:keepLines w:val="0"/>
        <w:pageBreakBefore w:val="0"/>
        <w:widowControl w:val="0"/>
        <w:numPr>
          <w:ilvl w:val="0"/>
          <w:numId w:val="0"/>
        </w:numPr>
        <w:kinsoku/>
        <w:wordWrap/>
        <w:overflowPunct/>
        <w:topLinePunct w:val="0"/>
        <w:autoSpaceDE/>
        <w:autoSpaceDN/>
        <w:bidi w:val="0"/>
        <w:spacing w:line="510" w:lineRule="exact"/>
        <w:ind w:leftChars="0"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4.课题加分标准：（上限20分）</w:t>
      </w:r>
    </w:p>
    <w:p w14:paraId="5E9AB0E9">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（1）课题申报加分：除院级课题外，课题材料符合申报要求的，经过教务办、学工办审核通过并同意推荐的，给予负责人国家级、省部级、校课题分别加5分、3分、1分，每类课题限加1项。</w:t>
      </w:r>
    </w:p>
    <w:p w14:paraId="07B5987A">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（2）课题立项加分：国家级15分，省部级10分，校级5分，院级1分。其中，负责人按照1的权重，组员按照加分标准/课题总人数进行加分。</w:t>
      </w:r>
    </w:p>
    <w:p w14:paraId="1F20BF17">
      <w:pPr>
        <w:keepNext w:val="0"/>
        <w:keepLines w:val="0"/>
        <w:pageBreakBefore w:val="0"/>
        <w:widowControl w:val="0"/>
        <w:numPr>
          <w:ilvl w:val="0"/>
          <w:numId w:val="0"/>
        </w:numPr>
        <w:kinsoku/>
        <w:wordWrap/>
        <w:overflowPunct/>
        <w:topLinePunct w:val="0"/>
        <w:autoSpaceDE/>
        <w:autoSpaceDN/>
        <w:bidi w:val="0"/>
        <w:spacing w:line="51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（3）课题结题加分：国家级30分，省部级20分，校级8分，院级4分。若被评为优秀课题，则按“按时结题分值*1.5”标准计分。其中，负责人按照1的权重，组员按照加分标准/课题总人数进行加分。</w:t>
      </w:r>
    </w:p>
    <w:p w14:paraId="38431540">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以上加分适用于院课题、校团委的新苗人才计划、大学生课外学术科技活动、教务处国家级大学生创新创业训练计划、大学生研究性学习与创新性实验项目以及开放实验项目、党建课题和暑期社会实践招标项目。</w:t>
      </w:r>
    </w:p>
    <w:p w14:paraId="777A1FEE">
      <w:pPr>
        <w:keepNext w:val="0"/>
        <w:keepLines w:val="0"/>
        <w:pageBreakBefore w:val="0"/>
        <w:widowControl w:val="0"/>
        <w:numPr>
          <w:ilvl w:val="0"/>
          <w:numId w:val="0"/>
        </w:numPr>
        <w:kinsoku/>
        <w:wordWrap/>
        <w:overflowPunct/>
        <w:topLinePunct w:val="0"/>
        <w:autoSpaceDE/>
        <w:autoSpaceDN/>
        <w:bidi w:val="0"/>
        <w:spacing w:line="510" w:lineRule="exact"/>
        <w:ind w:leftChars="0"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4.学术论文发表加分标准：（上限40分）</w:t>
      </w:r>
    </w:p>
    <w:p w14:paraId="35414748">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学术论文：顶级期刊，权威期刊40分，一级期刊30分，二级期刊20分，三级期刊15分，校外学术会议作学术报告5～10分。其中公开发表不论加分学生是第几作者，加分上限为3篇。</w:t>
      </w:r>
    </w:p>
    <w:p w14:paraId="50C3F285">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刊物级别划分参见学校社科处相关文件。以林科大发表的期刊定级标准文件为准，若不在该文件上的学术论文，一律以不加分进行处理。     </w:t>
      </w:r>
    </w:p>
    <w:p w14:paraId="41E8F6D9">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若学术论文只有两个作者的，第一作者为导师，第二作者为学生，则视学生为第一作者，全额加分；如果有多名参与者，则按照成员顺序，第一、第二、第三参与者以1、0.5和0.25的权重加分，第四及以后作者以此类推加分，若第一作者为导师，则学生都往前递增一位。如果只能提供录用证明的，暂不予加分。公开发表的论文不论加分学生是第几作者，加分上限为3篇，权威至二级的论文不限篇数。非法刊物不予加分。</w:t>
      </w:r>
    </w:p>
    <w:p w14:paraId="34CE7706">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p>
    <w:p w14:paraId="119F4782">
      <w:pPr>
        <w:rPr>
          <w:rFonts w:hint="eastAsia"/>
          <w:lang w:val="en-US" w:eastAsia="zh-CN"/>
        </w:rPr>
      </w:pPr>
      <w:r>
        <w:rPr>
          <w:rFonts w:hint="eastAsia"/>
          <w:lang w:val="en-US" w:eastAsia="zh-CN"/>
        </w:rPr>
        <w:br w:type="page"/>
      </w:r>
    </w:p>
    <w:p w14:paraId="3C316C17">
      <w:pPr>
        <w:pStyle w:val="2"/>
        <w:numPr>
          <w:ilvl w:val="0"/>
          <w:numId w:val="0"/>
        </w:numPr>
        <w:tabs>
          <w:tab w:val="left" w:pos="0"/>
        </w:tabs>
        <w:bidi w:val="0"/>
        <w:ind w:left="402" w:leftChars="0"/>
        <w:jc w:val="center"/>
        <w:rPr>
          <w:rFonts w:hint="eastAsia"/>
        </w:rPr>
      </w:pPr>
      <w:r>
        <w:rPr>
          <w:rFonts w:hint="eastAsia"/>
          <w:lang w:val="en-US" w:eastAsia="zh-CN"/>
        </w:rPr>
        <w:t>第三章 体育测评</w:t>
      </w:r>
    </w:p>
    <w:p w14:paraId="77316422">
      <w:pPr>
        <w:keepNext w:val="0"/>
        <w:keepLines w:val="0"/>
        <w:pageBreakBefore w:val="0"/>
        <w:widowControl w:val="0"/>
        <w:numPr>
          <w:ilvl w:val="0"/>
          <w:numId w:val="0"/>
        </w:numPr>
        <w:kinsoku/>
        <w:wordWrap/>
        <w:overflowPunct/>
        <w:topLinePunct w:val="0"/>
        <w:autoSpaceDE/>
        <w:autoSpaceDN/>
        <w:bidi w:val="0"/>
        <w:spacing w:line="510" w:lineRule="exact"/>
        <w:ind w:leftChars="0" w:firstLine="562" w:firstLineChars="200"/>
        <w:textAlignment w:val="auto"/>
        <w:rPr>
          <w:rFonts w:hint="eastAsia" w:ascii="仿宋" w:hAnsi="仿宋" w:eastAsia="仿宋" w:cs="仿宋"/>
          <w:sz w:val="28"/>
          <w:szCs w:val="28"/>
          <w:lang w:val="en-US" w:eastAsia="zh-CN"/>
        </w:rPr>
      </w:pPr>
      <w:r>
        <w:rPr>
          <w:rFonts w:hint="eastAsia" w:ascii="仿宋" w:hAnsi="仿宋" w:eastAsia="仿宋" w:cs="仿宋"/>
          <w:b/>
          <w:kern w:val="0"/>
          <w:sz w:val="28"/>
          <w:szCs w:val="28"/>
          <w:lang w:val="en-US" w:eastAsia="zh-CN"/>
        </w:rPr>
        <w:t>第十一条 体育基础分</w:t>
      </w:r>
    </w:p>
    <w:p w14:paraId="2BECCA22">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大一、大二体育基础分以2023-2024学年体育课算术平均分为准；大三、大四体育基础分以2023-2024学年阳光跑成绩为准，未及格按60分计算，及格按100分计算。</w:t>
      </w:r>
    </w:p>
    <w:p w14:paraId="0888FEFB">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i w:val="0"/>
          <w:caps w:val="0"/>
          <w:color w:val="000000"/>
          <w:spacing w:val="0"/>
          <w:kern w:val="2"/>
          <w:sz w:val="28"/>
          <w:szCs w:val="28"/>
          <w:u w:val="none"/>
          <w:lang w:val="en-US" w:eastAsia="zh-CN" w:bidi="ar-SA"/>
        </w:rPr>
      </w:pPr>
      <w:r>
        <w:rPr>
          <w:rFonts w:hint="eastAsia" w:ascii="仿宋" w:hAnsi="仿宋" w:eastAsia="仿宋" w:cs="仿宋"/>
          <w:sz w:val="28"/>
          <w:szCs w:val="28"/>
          <w:lang w:val="en-US" w:eastAsia="zh-CN"/>
        </w:rPr>
        <w:t>注：因身体原因无法参与体育运动的学生，由所在学院学生综合素质测评领导小组根据具体情</w:t>
      </w:r>
      <w:r>
        <w:rPr>
          <w:rFonts w:hint="eastAsia" w:ascii="仿宋" w:hAnsi="仿宋" w:eastAsia="仿宋" w:cs="仿宋"/>
          <w:i w:val="0"/>
          <w:caps w:val="0"/>
          <w:color w:val="000000"/>
          <w:spacing w:val="0"/>
          <w:kern w:val="2"/>
          <w:sz w:val="28"/>
          <w:szCs w:val="28"/>
          <w:u w:val="none"/>
          <w:lang w:val="en-US" w:eastAsia="zh-CN" w:bidi="ar-SA"/>
        </w:rPr>
        <w:t>况确定体育综合素质测评评分。</w:t>
      </w:r>
    </w:p>
    <w:p w14:paraId="30E204AA">
      <w:pPr>
        <w:keepNext w:val="0"/>
        <w:keepLines w:val="0"/>
        <w:pageBreakBefore w:val="0"/>
        <w:widowControl w:val="0"/>
        <w:numPr>
          <w:ilvl w:val="0"/>
          <w:numId w:val="0"/>
        </w:numPr>
        <w:kinsoku/>
        <w:wordWrap/>
        <w:overflowPunct/>
        <w:topLinePunct w:val="0"/>
        <w:autoSpaceDE/>
        <w:autoSpaceDN/>
        <w:bidi w:val="0"/>
        <w:spacing w:line="510" w:lineRule="exact"/>
        <w:ind w:leftChars="0" w:firstLine="562" w:firstLineChars="200"/>
        <w:textAlignment w:val="auto"/>
        <w:rPr>
          <w:rFonts w:hint="eastAsia" w:ascii="仿宋" w:hAnsi="仿宋" w:eastAsia="仿宋" w:cs="仿宋"/>
          <w:b/>
          <w:bCs/>
          <w:i w:val="0"/>
          <w:caps w:val="0"/>
          <w:color w:val="000000"/>
          <w:spacing w:val="0"/>
          <w:kern w:val="2"/>
          <w:sz w:val="28"/>
          <w:szCs w:val="28"/>
          <w:u w:val="none"/>
          <w:lang w:val="en-US" w:eastAsia="zh-CN" w:bidi="ar-SA"/>
        </w:rPr>
      </w:pPr>
      <w:r>
        <w:rPr>
          <w:rFonts w:hint="eastAsia" w:ascii="仿宋" w:hAnsi="仿宋" w:eastAsia="仿宋" w:cs="仿宋"/>
          <w:b/>
          <w:bCs/>
          <w:i w:val="0"/>
          <w:caps w:val="0"/>
          <w:color w:val="000000"/>
          <w:spacing w:val="0"/>
          <w:kern w:val="2"/>
          <w:sz w:val="28"/>
          <w:szCs w:val="28"/>
          <w:u w:val="none"/>
          <w:lang w:val="en-US" w:eastAsia="zh-CN" w:bidi="ar-SA"/>
        </w:rPr>
        <w:t>第十二条 体育加分项目及标准</w:t>
      </w:r>
    </w:p>
    <w:p w14:paraId="4E71AE44">
      <w:pPr>
        <w:pStyle w:val="4"/>
        <w:keepNext w:val="0"/>
        <w:keepLines w:val="0"/>
        <w:pageBreakBefore w:val="0"/>
        <w:widowControl/>
        <w:numPr>
          <w:ilvl w:val="0"/>
          <w:numId w:val="3"/>
        </w:numPr>
        <w:kinsoku/>
        <w:wordWrap/>
        <w:overflowPunct/>
        <w:topLinePunct w:val="0"/>
        <w:autoSpaceDE/>
        <w:autoSpaceDN/>
        <w:bidi w:val="0"/>
        <w:adjustRightInd/>
        <w:snapToGrid/>
        <w:spacing w:beforeAutospacing="0" w:after="0" w:afterAutospacing="0" w:line="510" w:lineRule="exact"/>
        <w:ind w:left="0" w:leftChars="0" w:right="0" w:firstLine="420" w:firstLineChars="0"/>
        <w:jc w:val="left"/>
        <w:textAlignment w:val="auto"/>
        <w:rPr>
          <w:rFonts w:hint="eastAsia" w:ascii="仿宋" w:hAnsi="仿宋" w:eastAsia="仿宋" w:cs="仿宋"/>
          <w:i w:val="0"/>
          <w:caps w:val="0"/>
          <w:color w:val="000000"/>
          <w:spacing w:val="0"/>
          <w:sz w:val="28"/>
          <w:szCs w:val="28"/>
          <w:u w:val="none"/>
          <w:lang w:val="en-US" w:eastAsia="zh-CN"/>
        </w:rPr>
      </w:pPr>
      <w:r>
        <w:rPr>
          <w:rFonts w:hint="eastAsia" w:ascii="仿宋" w:hAnsi="仿宋" w:eastAsia="仿宋" w:cs="仿宋"/>
          <w:i w:val="0"/>
          <w:caps w:val="0"/>
          <w:color w:val="000000"/>
          <w:spacing w:val="0"/>
          <w:kern w:val="2"/>
          <w:sz w:val="28"/>
          <w:szCs w:val="28"/>
          <w:u w:val="none"/>
          <w:lang w:val="en-US" w:eastAsia="zh-CN" w:bidi="ar-SA"/>
        </w:rPr>
        <w:t>国家、省、校级体育比赛活动</w:t>
      </w:r>
      <w:r>
        <w:rPr>
          <w:rFonts w:hint="eastAsia" w:ascii="仿宋" w:hAnsi="仿宋" w:eastAsia="仿宋" w:cs="仿宋"/>
          <w:i w:val="0"/>
          <w:caps w:val="0"/>
          <w:color w:val="000000"/>
          <w:spacing w:val="0"/>
          <w:sz w:val="28"/>
          <w:szCs w:val="28"/>
          <w:u w:val="none"/>
          <w:lang w:eastAsia="zh-CN"/>
        </w:rPr>
        <w:t>由综合测评</w:t>
      </w:r>
      <w:r>
        <w:rPr>
          <w:rFonts w:hint="eastAsia" w:ascii="仿宋" w:hAnsi="仿宋" w:eastAsia="仿宋" w:cs="仿宋"/>
          <w:i w:val="0"/>
          <w:caps w:val="0"/>
          <w:color w:val="000000"/>
          <w:spacing w:val="0"/>
          <w:sz w:val="28"/>
          <w:szCs w:val="28"/>
          <w:u w:val="none"/>
          <w:lang w:val="en-US" w:eastAsia="zh-CN"/>
        </w:rPr>
        <w:t>工作</w:t>
      </w:r>
      <w:r>
        <w:rPr>
          <w:rFonts w:hint="eastAsia" w:ascii="仿宋" w:hAnsi="仿宋" w:eastAsia="仿宋" w:cs="仿宋"/>
          <w:i w:val="0"/>
          <w:caps w:val="0"/>
          <w:color w:val="000000"/>
          <w:spacing w:val="0"/>
          <w:sz w:val="28"/>
          <w:szCs w:val="28"/>
          <w:u w:val="none"/>
          <w:lang w:eastAsia="zh-CN"/>
        </w:rPr>
        <w:t>小组审核确定是否可参与综合测评加分，院级比赛活动包括篮球赛、</w:t>
      </w:r>
      <w:r>
        <w:rPr>
          <w:rFonts w:hint="eastAsia" w:ascii="仿宋" w:hAnsi="仿宋" w:eastAsia="仿宋" w:cs="仿宋"/>
          <w:i w:val="0"/>
          <w:caps w:val="0"/>
          <w:color w:val="000000"/>
          <w:spacing w:val="0"/>
          <w:sz w:val="28"/>
          <w:szCs w:val="28"/>
          <w:u w:val="none"/>
          <w:lang w:val="en-US" w:eastAsia="zh-CN"/>
        </w:rPr>
        <w:t>足球赛、</w:t>
      </w:r>
      <w:r>
        <w:rPr>
          <w:rFonts w:hint="eastAsia" w:ascii="仿宋" w:hAnsi="仿宋" w:eastAsia="仿宋" w:cs="仿宋"/>
          <w:i w:val="0"/>
          <w:caps w:val="0"/>
          <w:color w:val="000000"/>
          <w:spacing w:val="0"/>
          <w:sz w:val="28"/>
          <w:szCs w:val="28"/>
          <w:u w:val="none"/>
          <w:lang w:eastAsia="zh-CN"/>
        </w:rPr>
        <w:t>啦啦操</w:t>
      </w:r>
      <w:r>
        <w:rPr>
          <w:rFonts w:hint="eastAsia" w:ascii="仿宋" w:hAnsi="仿宋" w:eastAsia="仿宋" w:cs="仿宋"/>
          <w:i w:val="0"/>
          <w:caps w:val="0"/>
          <w:color w:val="000000"/>
          <w:spacing w:val="0"/>
          <w:sz w:val="28"/>
          <w:szCs w:val="28"/>
          <w:u w:val="none"/>
          <w:lang w:val="en-US" w:eastAsia="zh-CN"/>
        </w:rPr>
        <w:t>等</w:t>
      </w:r>
      <w:r>
        <w:rPr>
          <w:rFonts w:hint="eastAsia" w:ascii="仿宋" w:hAnsi="仿宋" w:eastAsia="仿宋" w:cs="仿宋"/>
          <w:i w:val="0"/>
          <w:caps w:val="0"/>
          <w:color w:val="000000"/>
          <w:spacing w:val="0"/>
          <w:sz w:val="28"/>
          <w:szCs w:val="28"/>
          <w:u w:val="none"/>
          <w:lang w:eastAsia="zh-CN"/>
        </w:rPr>
        <w:t>比赛等各类体育活动。各类体育</w:t>
      </w:r>
      <w:r>
        <w:rPr>
          <w:rFonts w:hint="eastAsia" w:ascii="仿宋" w:hAnsi="仿宋" w:eastAsia="仿宋" w:cs="仿宋"/>
          <w:kern w:val="2"/>
          <w:sz w:val="28"/>
          <w:szCs w:val="28"/>
          <w:lang w:val="en-US" w:eastAsia="zh-CN" w:bidi="ar-SA"/>
        </w:rPr>
        <w:t>活动获奖</w:t>
      </w:r>
      <w:r>
        <w:rPr>
          <w:rFonts w:hint="eastAsia" w:ascii="仿宋" w:hAnsi="仿宋" w:eastAsia="仿宋" w:cs="仿宋"/>
          <w:i w:val="0"/>
          <w:caps w:val="0"/>
          <w:color w:val="000000"/>
          <w:spacing w:val="0"/>
          <w:kern w:val="2"/>
          <w:sz w:val="28"/>
          <w:szCs w:val="28"/>
          <w:u w:val="none"/>
          <w:lang w:val="en-US" w:eastAsia="zh-CN" w:bidi="ar-SA"/>
        </w:rPr>
        <w:t>（以证书发放为准）</w:t>
      </w:r>
      <w:r>
        <w:rPr>
          <w:rFonts w:hint="eastAsia" w:ascii="仿宋" w:hAnsi="仿宋" w:eastAsia="仿宋" w:cs="仿宋"/>
          <w:kern w:val="2"/>
          <w:sz w:val="28"/>
          <w:szCs w:val="28"/>
          <w:lang w:val="en-US" w:eastAsia="zh-CN" w:bidi="ar-SA"/>
        </w:rPr>
        <w:t>计分标</w:t>
      </w:r>
      <w:r>
        <w:rPr>
          <w:rFonts w:hint="eastAsia" w:ascii="仿宋" w:hAnsi="仿宋" w:eastAsia="仿宋" w:cs="仿宋"/>
          <w:i w:val="0"/>
          <w:caps w:val="0"/>
          <w:color w:val="000000"/>
          <w:spacing w:val="0"/>
          <w:sz w:val="28"/>
          <w:szCs w:val="28"/>
          <w:u w:val="none"/>
          <w:lang w:val="en-US" w:eastAsia="zh-CN"/>
        </w:rPr>
        <w:t>准：</w:t>
      </w:r>
    </w:p>
    <w:p w14:paraId="6CC299A9">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510" w:lineRule="exact"/>
        <w:ind w:right="0" w:rightChars="0" w:firstLine="560" w:firstLineChars="200"/>
        <w:jc w:val="left"/>
        <w:textAlignment w:val="auto"/>
        <w:rPr>
          <w:rFonts w:hint="default" w:ascii="仿宋" w:hAnsi="仿宋" w:eastAsia="仿宋" w:cs="仿宋"/>
          <w:i w:val="0"/>
          <w:caps w:val="0"/>
          <w:color w:val="000000"/>
          <w:spacing w:val="0"/>
          <w:sz w:val="28"/>
          <w:szCs w:val="28"/>
          <w:u w:val="none"/>
          <w:lang w:val="en-US" w:eastAsia="zh-CN"/>
        </w:rPr>
      </w:pPr>
      <w:r>
        <w:rPr>
          <w:rFonts w:hint="default" w:ascii="仿宋" w:hAnsi="仿宋" w:eastAsia="仿宋" w:cs="仿宋"/>
          <w:i w:val="0"/>
          <w:caps w:val="0"/>
          <w:color w:val="000000"/>
          <w:spacing w:val="0"/>
          <w:sz w:val="28"/>
          <w:szCs w:val="28"/>
          <w:u w:val="none"/>
          <w:lang w:val="en-US" w:eastAsia="zh-CN"/>
        </w:rPr>
        <w:t>国家一等奖计</w:t>
      </w:r>
      <w:r>
        <w:rPr>
          <w:rFonts w:hint="eastAsia" w:ascii="仿宋" w:hAnsi="仿宋" w:eastAsia="仿宋" w:cs="仿宋"/>
          <w:i w:val="0"/>
          <w:caps w:val="0"/>
          <w:color w:val="000000"/>
          <w:spacing w:val="0"/>
          <w:sz w:val="28"/>
          <w:szCs w:val="28"/>
          <w:u w:val="none"/>
          <w:lang w:val="en-US" w:eastAsia="zh-CN"/>
        </w:rPr>
        <w:t>50</w:t>
      </w:r>
      <w:r>
        <w:rPr>
          <w:rFonts w:hint="default" w:ascii="仿宋" w:hAnsi="仿宋" w:eastAsia="仿宋" w:cs="仿宋"/>
          <w:i w:val="0"/>
          <w:caps w:val="0"/>
          <w:color w:val="000000"/>
          <w:spacing w:val="0"/>
          <w:sz w:val="28"/>
          <w:szCs w:val="28"/>
          <w:u w:val="none"/>
          <w:lang w:val="en-US" w:eastAsia="zh-CN"/>
        </w:rPr>
        <w:t>分，二等奖计</w:t>
      </w:r>
      <w:r>
        <w:rPr>
          <w:rFonts w:hint="eastAsia" w:ascii="仿宋" w:hAnsi="仿宋" w:eastAsia="仿宋" w:cs="仿宋"/>
          <w:i w:val="0"/>
          <w:caps w:val="0"/>
          <w:color w:val="000000"/>
          <w:spacing w:val="0"/>
          <w:sz w:val="28"/>
          <w:szCs w:val="28"/>
          <w:u w:val="none"/>
          <w:lang w:val="en-US" w:eastAsia="zh-CN"/>
        </w:rPr>
        <w:t>45</w:t>
      </w:r>
      <w:r>
        <w:rPr>
          <w:rFonts w:hint="default" w:ascii="仿宋" w:hAnsi="仿宋" w:eastAsia="仿宋" w:cs="仿宋"/>
          <w:i w:val="0"/>
          <w:caps w:val="0"/>
          <w:color w:val="000000"/>
          <w:spacing w:val="0"/>
          <w:sz w:val="28"/>
          <w:szCs w:val="28"/>
          <w:u w:val="none"/>
          <w:lang w:val="en-US" w:eastAsia="zh-CN"/>
        </w:rPr>
        <w:t>分，三等级计</w:t>
      </w:r>
      <w:r>
        <w:rPr>
          <w:rFonts w:hint="eastAsia" w:ascii="仿宋" w:hAnsi="仿宋" w:eastAsia="仿宋" w:cs="仿宋"/>
          <w:i w:val="0"/>
          <w:caps w:val="0"/>
          <w:color w:val="000000"/>
          <w:spacing w:val="0"/>
          <w:sz w:val="28"/>
          <w:szCs w:val="28"/>
          <w:u w:val="none"/>
          <w:lang w:val="en-US" w:eastAsia="zh-CN"/>
        </w:rPr>
        <w:t>40</w:t>
      </w:r>
      <w:r>
        <w:rPr>
          <w:rFonts w:hint="default" w:ascii="仿宋" w:hAnsi="仿宋" w:eastAsia="仿宋" w:cs="仿宋"/>
          <w:i w:val="0"/>
          <w:caps w:val="0"/>
          <w:color w:val="000000"/>
          <w:spacing w:val="0"/>
          <w:sz w:val="28"/>
          <w:szCs w:val="28"/>
          <w:u w:val="none"/>
          <w:lang w:val="en-US" w:eastAsia="zh-CN"/>
        </w:rPr>
        <w:t>分；</w:t>
      </w:r>
    </w:p>
    <w:p w14:paraId="7FD39517">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510" w:lineRule="exact"/>
        <w:ind w:right="0" w:rightChars="0" w:firstLine="560" w:firstLineChars="200"/>
        <w:jc w:val="left"/>
        <w:textAlignment w:val="auto"/>
        <w:rPr>
          <w:rFonts w:hint="default" w:ascii="仿宋" w:hAnsi="仿宋" w:eastAsia="仿宋" w:cs="仿宋"/>
          <w:i w:val="0"/>
          <w:caps w:val="0"/>
          <w:color w:val="000000"/>
          <w:spacing w:val="0"/>
          <w:sz w:val="28"/>
          <w:szCs w:val="28"/>
          <w:u w:val="none"/>
          <w:lang w:val="en-US" w:eastAsia="zh-CN"/>
        </w:rPr>
      </w:pPr>
      <w:r>
        <w:rPr>
          <w:rFonts w:hint="default" w:ascii="仿宋" w:hAnsi="仿宋" w:eastAsia="仿宋" w:cs="仿宋"/>
          <w:i w:val="0"/>
          <w:caps w:val="0"/>
          <w:color w:val="000000"/>
          <w:spacing w:val="0"/>
          <w:sz w:val="28"/>
          <w:szCs w:val="28"/>
          <w:u w:val="none"/>
          <w:lang w:val="en-US" w:eastAsia="zh-CN"/>
        </w:rPr>
        <w:t>省级一等奖计</w:t>
      </w:r>
      <w:r>
        <w:rPr>
          <w:rFonts w:hint="eastAsia" w:ascii="仿宋" w:hAnsi="仿宋" w:eastAsia="仿宋" w:cs="仿宋"/>
          <w:i w:val="0"/>
          <w:caps w:val="0"/>
          <w:color w:val="000000"/>
          <w:spacing w:val="0"/>
          <w:sz w:val="28"/>
          <w:szCs w:val="28"/>
          <w:u w:val="none"/>
          <w:lang w:val="en-US" w:eastAsia="zh-CN"/>
        </w:rPr>
        <w:t>40</w:t>
      </w:r>
      <w:r>
        <w:rPr>
          <w:rFonts w:hint="default" w:ascii="仿宋" w:hAnsi="仿宋" w:eastAsia="仿宋" w:cs="仿宋"/>
          <w:i w:val="0"/>
          <w:caps w:val="0"/>
          <w:color w:val="000000"/>
          <w:spacing w:val="0"/>
          <w:sz w:val="28"/>
          <w:szCs w:val="28"/>
          <w:u w:val="none"/>
          <w:lang w:val="en-US" w:eastAsia="zh-CN"/>
        </w:rPr>
        <w:t>分，二等奖计</w:t>
      </w:r>
      <w:r>
        <w:rPr>
          <w:rFonts w:hint="eastAsia" w:ascii="仿宋" w:hAnsi="仿宋" w:eastAsia="仿宋" w:cs="仿宋"/>
          <w:i w:val="0"/>
          <w:caps w:val="0"/>
          <w:color w:val="000000"/>
          <w:spacing w:val="0"/>
          <w:sz w:val="28"/>
          <w:szCs w:val="28"/>
          <w:u w:val="none"/>
          <w:lang w:val="en-US" w:eastAsia="zh-CN"/>
        </w:rPr>
        <w:t>35</w:t>
      </w:r>
      <w:r>
        <w:rPr>
          <w:rFonts w:hint="default" w:ascii="仿宋" w:hAnsi="仿宋" w:eastAsia="仿宋" w:cs="仿宋"/>
          <w:i w:val="0"/>
          <w:caps w:val="0"/>
          <w:color w:val="000000"/>
          <w:spacing w:val="0"/>
          <w:sz w:val="28"/>
          <w:szCs w:val="28"/>
          <w:u w:val="none"/>
          <w:lang w:val="en-US" w:eastAsia="zh-CN"/>
        </w:rPr>
        <w:t>分，三等奖计</w:t>
      </w:r>
      <w:r>
        <w:rPr>
          <w:rFonts w:hint="eastAsia" w:ascii="仿宋" w:hAnsi="仿宋" w:eastAsia="仿宋" w:cs="仿宋"/>
          <w:i w:val="0"/>
          <w:caps w:val="0"/>
          <w:color w:val="000000"/>
          <w:spacing w:val="0"/>
          <w:sz w:val="28"/>
          <w:szCs w:val="28"/>
          <w:u w:val="none"/>
          <w:lang w:val="en-US" w:eastAsia="zh-CN"/>
        </w:rPr>
        <w:t>30</w:t>
      </w:r>
      <w:r>
        <w:rPr>
          <w:rFonts w:hint="default" w:ascii="仿宋" w:hAnsi="仿宋" w:eastAsia="仿宋" w:cs="仿宋"/>
          <w:i w:val="0"/>
          <w:caps w:val="0"/>
          <w:color w:val="000000"/>
          <w:spacing w:val="0"/>
          <w:sz w:val="28"/>
          <w:szCs w:val="28"/>
          <w:u w:val="none"/>
          <w:lang w:val="en-US" w:eastAsia="zh-CN"/>
        </w:rPr>
        <w:t>分；</w:t>
      </w:r>
    </w:p>
    <w:p w14:paraId="36F8A097">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510" w:lineRule="exact"/>
        <w:ind w:right="0" w:rightChars="0" w:firstLine="560" w:firstLineChars="200"/>
        <w:jc w:val="left"/>
        <w:textAlignment w:val="auto"/>
        <w:rPr>
          <w:rFonts w:hint="default" w:ascii="仿宋" w:hAnsi="仿宋" w:eastAsia="仿宋" w:cs="仿宋"/>
          <w:i w:val="0"/>
          <w:caps w:val="0"/>
          <w:color w:val="000000"/>
          <w:spacing w:val="0"/>
          <w:sz w:val="28"/>
          <w:szCs w:val="28"/>
          <w:u w:val="none"/>
          <w:lang w:val="en-US" w:eastAsia="zh-CN"/>
        </w:rPr>
      </w:pPr>
      <w:r>
        <w:rPr>
          <w:rFonts w:hint="default" w:ascii="仿宋" w:hAnsi="仿宋" w:eastAsia="仿宋" w:cs="仿宋"/>
          <w:i w:val="0"/>
          <w:caps w:val="0"/>
          <w:color w:val="000000"/>
          <w:spacing w:val="0"/>
          <w:sz w:val="28"/>
          <w:szCs w:val="28"/>
          <w:u w:val="none"/>
          <w:lang w:val="en-US" w:eastAsia="zh-CN"/>
        </w:rPr>
        <w:t>校级一等奖计</w:t>
      </w:r>
      <w:r>
        <w:rPr>
          <w:rFonts w:hint="eastAsia" w:ascii="仿宋" w:hAnsi="仿宋" w:eastAsia="仿宋" w:cs="仿宋"/>
          <w:i w:val="0"/>
          <w:caps w:val="0"/>
          <w:color w:val="000000"/>
          <w:spacing w:val="0"/>
          <w:sz w:val="28"/>
          <w:szCs w:val="28"/>
          <w:u w:val="none"/>
          <w:lang w:val="en-US" w:eastAsia="zh-CN"/>
        </w:rPr>
        <w:t>30</w:t>
      </w:r>
      <w:r>
        <w:rPr>
          <w:rFonts w:hint="default" w:ascii="仿宋" w:hAnsi="仿宋" w:eastAsia="仿宋" w:cs="仿宋"/>
          <w:i w:val="0"/>
          <w:caps w:val="0"/>
          <w:color w:val="000000"/>
          <w:spacing w:val="0"/>
          <w:sz w:val="28"/>
          <w:szCs w:val="28"/>
          <w:u w:val="none"/>
          <w:lang w:val="en-US" w:eastAsia="zh-CN"/>
        </w:rPr>
        <w:t>分，二等奖计</w:t>
      </w:r>
      <w:r>
        <w:rPr>
          <w:rFonts w:hint="eastAsia" w:ascii="仿宋" w:hAnsi="仿宋" w:eastAsia="仿宋" w:cs="仿宋"/>
          <w:i w:val="0"/>
          <w:caps w:val="0"/>
          <w:color w:val="000000"/>
          <w:spacing w:val="0"/>
          <w:sz w:val="28"/>
          <w:szCs w:val="28"/>
          <w:u w:val="none"/>
          <w:lang w:val="en-US" w:eastAsia="zh-CN"/>
        </w:rPr>
        <w:t>25</w:t>
      </w:r>
      <w:r>
        <w:rPr>
          <w:rFonts w:hint="default" w:ascii="仿宋" w:hAnsi="仿宋" w:eastAsia="仿宋" w:cs="仿宋"/>
          <w:i w:val="0"/>
          <w:caps w:val="0"/>
          <w:color w:val="000000"/>
          <w:spacing w:val="0"/>
          <w:sz w:val="28"/>
          <w:szCs w:val="28"/>
          <w:u w:val="none"/>
          <w:lang w:val="en-US" w:eastAsia="zh-CN"/>
        </w:rPr>
        <w:t>分，三等奖计</w:t>
      </w:r>
      <w:r>
        <w:rPr>
          <w:rFonts w:hint="eastAsia" w:ascii="仿宋" w:hAnsi="仿宋" w:eastAsia="仿宋" w:cs="仿宋"/>
          <w:i w:val="0"/>
          <w:caps w:val="0"/>
          <w:color w:val="000000"/>
          <w:spacing w:val="0"/>
          <w:sz w:val="28"/>
          <w:szCs w:val="28"/>
          <w:u w:val="none"/>
          <w:lang w:val="en-US" w:eastAsia="zh-CN"/>
        </w:rPr>
        <w:t>20</w:t>
      </w:r>
      <w:r>
        <w:rPr>
          <w:rFonts w:hint="default" w:ascii="仿宋" w:hAnsi="仿宋" w:eastAsia="仿宋" w:cs="仿宋"/>
          <w:i w:val="0"/>
          <w:caps w:val="0"/>
          <w:color w:val="000000"/>
          <w:spacing w:val="0"/>
          <w:sz w:val="28"/>
          <w:szCs w:val="28"/>
          <w:u w:val="none"/>
          <w:lang w:val="en-US" w:eastAsia="zh-CN"/>
        </w:rPr>
        <w:t>分</w:t>
      </w:r>
      <w:r>
        <w:rPr>
          <w:rFonts w:hint="eastAsia" w:ascii="仿宋" w:hAnsi="仿宋" w:eastAsia="仿宋" w:cs="仿宋"/>
          <w:i w:val="0"/>
          <w:caps w:val="0"/>
          <w:color w:val="000000"/>
          <w:spacing w:val="0"/>
          <w:sz w:val="28"/>
          <w:szCs w:val="28"/>
          <w:u w:val="none"/>
          <w:lang w:val="en-US" w:eastAsia="zh-CN"/>
        </w:rPr>
        <w:t>；</w:t>
      </w:r>
    </w:p>
    <w:p w14:paraId="1916797A">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510" w:lineRule="exact"/>
        <w:ind w:right="0" w:rightChars="0" w:firstLine="560" w:firstLineChars="200"/>
        <w:jc w:val="left"/>
        <w:textAlignment w:val="auto"/>
        <w:rPr>
          <w:rFonts w:hint="eastAsia" w:ascii="仿宋" w:hAnsi="仿宋" w:eastAsia="仿宋" w:cs="仿宋"/>
          <w:b w:val="0"/>
          <w:bCs/>
          <w:kern w:val="0"/>
          <w:sz w:val="28"/>
          <w:szCs w:val="28"/>
          <w:highlight w:val="none"/>
          <w:lang w:val="en-US" w:eastAsia="zh-CN"/>
        </w:rPr>
      </w:pPr>
      <w:r>
        <w:rPr>
          <w:rFonts w:hint="eastAsia" w:ascii="仿宋" w:hAnsi="仿宋" w:eastAsia="仿宋" w:cs="仿宋"/>
          <w:i w:val="0"/>
          <w:caps w:val="0"/>
          <w:color w:val="000000"/>
          <w:spacing w:val="0"/>
          <w:sz w:val="28"/>
          <w:szCs w:val="28"/>
          <w:u w:val="none"/>
          <w:lang w:val="en-US" w:eastAsia="zh-CN"/>
        </w:rPr>
        <w:t>院级一等奖计20</w:t>
      </w:r>
      <w:r>
        <w:rPr>
          <w:rFonts w:hint="default" w:ascii="仿宋" w:hAnsi="仿宋" w:eastAsia="仿宋" w:cs="仿宋"/>
          <w:i w:val="0"/>
          <w:caps w:val="0"/>
          <w:color w:val="000000"/>
          <w:spacing w:val="0"/>
          <w:sz w:val="28"/>
          <w:szCs w:val="28"/>
          <w:u w:val="none"/>
          <w:lang w:val="en-US" w:eastAsia="zh-CN"/>
        </w:rPr>
        <w:t>分，二等奖计</w:t>
      </w:r>
      <w:r>
        <w:rPr>
          <w:rFonts w:hint="eastAsia" w:ascii="仿宋" w:hAnsi="仿宋" w:eastAsia="仿宋" w:cs="仿宋"/>
          <w:i w:val="0"/>
          <w:caps w:val="0"/>
          <w:color w:val="000000"/>
          <w:spacing w:val="0"/>
          <w:sz w:val="28"/>
          <w:szCs w:val="28"/>
          <w:u w:val="none"/>
          <w:lang w:val="en-US" w:eastAsia="zh-CN"/>
        </w:rPr>
        <w:t>15</w:t>
      </w:r>
      <w:r>
        <w:rPr>
          <w:rFonts w:hint="default" w:ascii="仿宋" w:hAnsi="仿宋" w:eastAsia="仿宋" w:cs="仿宋"/>
          <w:i w:val="0"/>
          <w:caps w:val="0"/>
          <w:color w:val="000000"/>
          <w:spacing w:val="0"/>
          <w:sz w:val="28"/>
          <w:szCs w:val="28"/>
          <w:u w:val="none"/>
          <w:lang w:val="en-US" w:eastAsia="zh-CN"/>
        </w:rPr>
        <w:t>分，三等奖</w:t>
      </w:r>
      <w:r>
        <w:rPr>
          <w:rFonts w:hint="default" w:ascii="仿宋" w:hAnsi="仿宋" w:eastAsia="仿宋" w:cs="仿宋"/>
          <w:b w:val="0"/>
          <w:bCs/>
          <w:kern w:val="0"/>
          <w:sz w:val="28"/>
          <w:szCs w:val="28"/>
          <w:highlight w:val="none"/>
          <w:lang w:val="en-US" w:eastAsia="zh-CN"/>
        </w:rPr>
        <w:t>计</w:t>
      </w:r>
      <w:r>
        <w:rPr>
          <w:rFonts w:hint="eastAsia" w:ascii="仿宋" w:hAnsi="仿宋" w:eastAsia="仿宋" w:cs="仿宋"/>
          <w:b w:val="0"/>
          <w:bCs/>
          <w:kern w:val="0"/>
          <w:sz w:val="28"/>
          <w:szCs w:val="28"/>
          <w:highlight w:val="none"/>
          <w:lang w:val="en-US" w:eastAsia="zh-CN"/>
        </w:rPr>
        <w:t>10</w:t>
      </w:r>
      <w:r>
        <w:rPr>
          <w:rFonts w:hint="default" w:ascii="仿宋" w:hAnsi="仿宋" w:eastAsia="仿宋" w:cs="仿宋"/>
          <w:b w:val="0"/>
          <w:bCs/>
          <w:kern w:val="0"/>
          <w:sz w:val="28"/>
          <w:szCs w:val="28"/>
          <w:highlight w:val="none"/>
          <w:lang w:val="en-US" w:eastAsia="zh-CN"/>
        </w:rPr>
        <w:t>分</w:t>
      </w:r>
      <w:r>
        <w:rPr>
          <w:rFonts w:hint="eastAsia" w:ascii="仿宋" w:hAnsi="仿宋" w:eastAsia="仿宋" w:cs="仿宋"/>
          <w:b w:val="0"/>
          <w:bCs/>
          <w:kern w:val="0"/>
          <w:sz w:val="28"/>
          <w:szCs w:val="28"/>
          <w:highlight w:val="none"/>
          <w:lang w:val="en-US" w:eastAsia="zh-CN"/>
        </w:rPr>
        <w:t>。</w:t>
      </w:r>
    </w:p>
    <w:p w14:paraId="3B61E239">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510" w:lineRule="exact"/>
        <w:ind w:right="0" w:rightChars="0" w:firstLine="560" w:firstLineChars="200"/>
        <w:jc w:val="left"/>
        <w:textAlignment w:val="auto"/>
        <w:rPr>
          <w:rFonts w:hint="default" w:ascii="仿宋" w:hAnsi="仿宋" w:eastAsia="仿宋" w:cs="仿宋"/>
          <w:b w:val="0"/>
          <w:bCs/>
          <w:kern w:val="0"/>
          <w:sz w:val="28"/>
          <w:szCs w:val="28"/>
          <w:highlight w:val="none"/>
          <w:lang w:val="en-US" w:eastAsia="zh-CN"/>
        </w:rPr>
      </w:pPr>
      <w:r>
        <w:rPr>
          <w:rFonts w:hint="eastAsia" w:ascii="仿宋" w:hAnsi="仿宋" w:eastAsia="仿宋" w:cs="仿宋"/>
          <w:b w:val="0"/>
          <w:bCs/>
          <w:kern w:val="0"/>
          <w:sz w:val="28"/>
          <w:szCs w:val="28"/>
          <w:highlight w:val="none"/>
          <w:lang w:val="en-US" w:eastAsia="zh-CN"/>
        </w:rPr>
        <w:t>同一竞赛获得不同等级奖项时，遵照“就高不就低”原则只进行一次加分；本项加分上限为50分。</w:t>
      </w:r>
    </w:p>
    <w:p w14:paraId="52E3C494">
      <w:pPr>
        <w:pStyle w:val="4"/>
        <w:keepNext w:val="0"/>
        <w:keepLines w:val="0"/>
        <w:pageBreakBefore w:val="0"/>
        <w:widowControl/>
        <w:numPr>
          <w:ilvl w:val="0"/>
          <w:numId w:val="3"/>
        </w:numPr>
        <w:kinsoku/>
        <w:wordWrap/>
        <w:overflowPunct/>
        <w:topLinePunct w:val="0"/>
        <w:autoSpaceDE/>
        <w:autoSpaceDN/>
        <w:bidi w:val="0"/>
        <w:adjustRightInd/>
        <w:snapToGrid/>
        <w:spacing w:beforeAutospacing="0" w:after="0" w:afterAutospacing="0" w:line="510" w:lineRule="exact"/>
        <w:ind w:left="0" w:leftChars="0" w:right="0" w:firstLine="420" w:firstLineChars="0"/>
        <w:jc w:val="left"/>
        <w:textAlignment w:val="auto"/>
        <w:rPr>
          <w:rFonts w:hint="eastAsia" w:ascii="仿宋" w:hAnsi="仿宋" w:eastAsia="仿宋" w:cs="仿宋"/>
          <w:b/>
          <w:bCs/>
          <w:i w:val="0"/>
          <w:caps w:val="0"/>
          <w:color w:val="000000"/>
          <w:spacing w:val="0"/>
          <w:sz w:val="28"/>
          <w:szCs w:val="28"/>
          <w:u w:val="none"/>
          <w:lang w:eastAsia="zh-CN"/>
        </w:rPr>
      </w:pPr>
      <w:r>
        <w:rPr>
          <w:rFonts w:hint="eastAsia" w:ascii="仿宋" w:hAnsi="仿宋" w:eastAsia="仿宋" w:cs="仿宋"/>
          <w:b/>
          <w:bCs/>
          <w:i w:val="0"/>
          <w:caps w:val="0"/>
          <w:color w:val="000000"/>
          <w:spacing w:val="0"/>
          <w:sz w:val="28"/>
          <w:szCs w:val="28"/>
          <w:u w:val="none"/>
          <w:lang w:eastAsia="zh-CN"/>
        </w:rPr>
        <w:t>国家运动员等级证书加分标准：</w:t>
      </w:r>
    </w:p>
    <w:p w14:paraId="0E3E889C">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510" w:lineRule="exact"/>
        <w:ind w:right="0" w:rightChars="0" w:firstLine="560" w:firstLineChars="200"/>
        <w:jc w:val="left"/>
        <w:textAlignment w:val="auto"/>
        <w:rPr>
          <w:rFonts w:hint="eastAsia" w:ascii="仿宋" w:hAnsi="仿宋" w:eastAsia="仿宋" w:cs="仿宋"/>
          <w:i w:val="0"/>
          <w:caps w:val="0"/>
          <w:color w:val="000000"/>
          <w:spacing w:val="0"/>
          <w:sz w:val="28"/>
          <w:szCs w:val="28"/>
          <w:u w:val="none"/>
          <w:lang w:eastAsia="zh-CN"/>
        </w:rPr>
      </w:pPr>
      <w:r>
        <w:rPr>
          <w:rFonts w:hint="eastAsia" w:ascii="仿宋" w:hAnsi="仿宋" w:eastAsia="仿宋" w:cs="仿宋"/>
          <w:i w:val="0"/>
          <w:caps w:val="0"/>
          <w:color w:val="000000"/>
          <w:spacing w:val="0"/>
          <w:sz w:val="28"/>
          <w:szCs w:val="28"/>
          <w:u w:val="none"/>
          <w:lang w:eastAsia="zh-CN"/>
        </w:rPr>
        <w:t>国家一级运动员</w:t>
      </w:r>
      <w:r>
        <w:rPr>
          <w:rFonts w:hint="eastAsia" w:ascii="仿宋" w:hAnsi="仿宋" w:eastAsia="仿宋" w:cs="仿宋"/>
          <w:i w:val="0"/>
          <w:caps w:val="0"/>
          <w:color w:val="000000"/>
          <w:spacing w:val="0"/>
          <w:sz w:val="28"/>
          <w:szCs w:val="28"/>
          <w:u w:val="none"/>
          <w:lang w:val="en-US" w:eastAsia="zh-CN"/>
        </w:rPr>
        <w:t>50</w:t>
      </w:r>
      <w:r>
        <w:rPr>
          <w:rFonts w:hint="eastAsia" w:ascii="仿宋" w:hAnsi="仿宋" w:eastAsia="仿宋" w:cs="仿宋"/>
          <w:i w:val="0"/>
          <w:caps w:val="0"/>
          <w:color w:val="000000"/>
          <w:spacing w:val="0"/>
          <w:sz w:val="28"/>
          <w:szCs w:val="28"/>
          <w:u w:val="none"/>
          <w:lang w:eastAsia="zh-CN"/>
        </w:rPr>
        <w:t>分，国家二级运动员</w:t>
      </w:r>
      <w:r>
        <w:rPr>
          <w:rFonts w:hint="eastAsia" w:ascii="仿宋" w:hAnsi="仿宋" w:eastAsia="仿宋" w:cs="仿宋"/>
          <w:i w:val="0"/>
          <w:caps w:val="0"/>
          <w:color w:val="000000"/>
          <w:spacing w:val="0"/>
          <w:sz w:val="28"/>
          <w:szCs w:val="28"/>
          <w:u w:val="none"/>
          <w:lang w:val="en-US" w:eastAsia="zh-CN"/>
        </w:rPr>
        <w:t>30</w:t>
      </w:r>
      <w:r>
        <w:rPr>
          <w:rFonts w:hint="eastAsia" w:ascii="仿宋" w:hAnsi="仿宋" w:eastAsia="仿宋" w:cs="仿宋"/>
          <w:i w:val="0"/>
          <w:caps w:val="0"/>
          <w:color w:val="000000"/>
          <w:spacing w:val="0"/>
          <w:sz w:val="28"/>
          <w:szCs w:val="28"/>
          <w:u w:val="none"/>
          <w:lang w:eastAsia="zh-CN"/>
        </w:rPr>
        <w:t>分，国家三级运动员</w:t>
      </w:r>
      <w:r>
        <w:rPr>
          <w:rFonts w:hint="eastAsia" w:ascii="仿宋" w:hAnsi="仿宋" w:eastAsia="仿宋" w:cs="仿宋"/>
          <w:i w:val="0"/>
          <w:caps w:val="0"/>
          <w:color w:val="000000"/>
          <w:spacing w:val="0"/>
          <w:sz w:val="28"/>
          <w:szCs w:val="28"/>
          <w:u w:val="none"/>
          <w:lang w:val="en-US" w:eastAsia="zh-CN"/>
        </w:rPr>
        <w:t>20</w:t>
      </w:r>
      <w:r>
        <w:rPr>
          <w:rFonts w:hint="eastAsia" w:ascii="仿宋" w:hAnsi="仿宋" w:eastAsia="仿宋" w:cs="仿宋"/>
          <w:i w:val="0"/>
          <w:caps w:val="0"/>
          <w:color w:val="000000"/>
          <w:spacing w:val="0"/>
          <w:sz w:val="28"/>
          <w:szCs w:val="28"/>
          <w:u w:val="none"/>
          <w:lang w:eastAsia="zh-CN"/>
        </w:rPr>
        <w:t>分。</w:t>
      </w:r>
    </w:p>
    <w:p w14:paraId="4DB15DD7">
      <w:pPr>
        <w:rPr>
          <w:rFonts w:hint="eastAsia" w:ascii="仿宋" w:hAnsi="仿宋" w:eastAsia="仿宋" w:cs="仿宋"/>
          <w:i w:val="0"/>
          <w:caps w:val="0"/>
          <w:color w:val="000000"/>
          <w:spacing w:val="0"/>
          <w:sz w:val="28"/>
          <w:szCs w:val="28"/>
          <w:u w:val="none"/>
          <w:lang w:eastAsia="zh-CN"/>
        </w:rPr>
      </w:pPr>
      <w:r>
        <w:rPr>
          <w:rFonts w:hint="eastAsia" w:ascii="仿宋" w:hAnsi="仿宋" w:eastAsia="仿宋" w:cs="仿宋"/>
          <w:i w:val="0"/>
          <w:caps w:val="0"/>
          <w:color w:val="000000"/>
          <w:spacing w:val="0"/>
          <w:sz w:val="28"/>
          <w:szCs w:val="28"/>
          <w:u w:val="none"/>
          <w:lang w:eastAsia="zh-CN"/>
        </w:rPr>
        <w:br w:type="page"/>
      </w:r>
    </w:p>
    <w:p w14:paraId="1AE7F7A5">
      <w:pPr>
        <w:pStyle w:val="2"/>
        <w:numPr>
          <w:ilvl w:val="0"/>
          <w:numId w:val="0"/>
        </w:numPr>
        <w:tabs>
          <w:tab w:val="left" w:pos="0"/>
        </w:tabs>
        <w:bidi w:val="0"/>
        <w:ind w:left="402" w:leftChars="0"/>
        <w:jc w:val="center"/>
        <w:rPr>
          <w:rFonts w:hint="eastAsia"/>
        </w:rPr>
      </w:pPr>
      <w:r>
        <w:rPr>
          <w:rFonts w:hint="eastAsia"/>
          <w:lang w:val="en-US" w:eastAsia="zh-CN"/>
        </w:rPr>
        <w:t>第四章 美</w:t>
      </w:r>
      <w:r>
        <w:rPr>
          <w:rFonts w:hint="eastAsia"/>
        </w:rPr>
        <w:t>育测评</w:t>
      </w:r>
    </w:p>
    <w:p w14:paraId="2300131F">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left"/>
        <w:textAlignment w:val="auto"/>
        <w:rPr>
          <w:rFonts w:hint="eastAsia" w:ascii="仿宋" w:hAnsi="仿宋" w:eastAsia="仿宋" w:cs="仿宋"/>
          <w:b/>
          <w:bCs w:val="0"/>
          <w:kern w:val="0"/>
          <w:sz w:val="28"/>
          <w:szCs w:val="28"/>
          <w:vertAlign w:val="baseline"/>
          <w:lang w:val="en-US" w:eastAsia="zh-CN"/>
        </w:rPr>
      </w:pPr>
      <w:r>
        <w:rPr>
          <w:rFonts w:hint="eastAsia" w:ascii="仿宋" w:hAnsi="仿宋" w:eastAsia="仿宋" w:cs="仿宋"/>
          <w:b/>
          <w:bCs w:val="0"/>
          <w:kern w:val="0"/>
          <w:sz w:val="28"/>
          <w:szCs w:val="28"/>
          <w:vertAlign w:val="baseline"/>
          <w:lang w:val="en-US" w:eastAsia="zh-CN"/>
        </w:rPr>
        <w:t>第十三条 美育基础分</w:t>
      </w:r>
    </w:p>
    <w:p w14:paraId="13A99EAE">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表3 美育综合素质基础分测评评分量表</w:t>
      </w:r>
    </w:p>
    <w:tbl>
      <w:tblPr>
        <w:tblStyle w:val="6"/>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041"/>
        <w:gridCol w:w="1361"/>
        <w:gridCol w:w="5102"/>
      </w:tblGrid>
      <w:tr w14:paraId="6FFDE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94" w:type="dxa"/>
            <w:vAlign w:val="center"/>
          </w:tcPr>
          <w:p w14:paraId="0D6AC66A">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序号</w:t>
            </w:r>
          </w:p>
        </w:tc>
        <w:tc>
          <w:tcPr>
            <w:tcW w:w="2041" w:type="dxa"/>
            <w:vAlign w:val="center"/>
          </w:tcPr>
          <w:p w14:paraId="30C15001">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评分指标</w:t>
            </w:r>
          </w:p>
        </w:tc>
        <w:tc>
          <w:tcPr>
            <w:tcW w:w="1361" w:type="dxa"/>
            <w:vAlign w:val="center"/>
          </w:tcPr>
          <w:p w14:paraId="6E721D61">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指标分值</w:t>
            </w:r>
          </w:p>
        </w:tc>
        <w:tc>
          <w:tcPr>
            <w:tcW w:w="5102" w:type="dxa"/>
            <w:vAlign w:val="center"/>
          </w:tcPr>
          <w:p w14:paraId="68769426">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评价内容</w:t>
            </w:r>
          </w:p>
        </w:tc>
      </w:tr>
      <w:tr w14:paraId="0BC61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0A736505">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1</w:t>
            </w:r>
          </w:p>
        </w:tc>
        <w:tc>
          <w:tcPr>
            <w:tcW w:w="2041" w:type="dxa"/>
          </w:tcPr>
          <w:p w14:paraId="35BEB2BE">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left"/>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公共艺术课程（美术类、音乐类、文学类、美学类公共艺术选修课程）</w:t>
            </w:r>
          </w:p>
        </w:tc>
        <w:tc>
          <w:tcPr>
            <w:tcW w:w="1361" w:type="dxa"/>
            <w:vAlign w:val="center"/>
          </w:tcPr>
          <w:p w14:paraId="3A2E677F">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50分</w:t>
            </w:r>
          </w:p>
        </w:tc>
        <w:tc>
          <w:tcPr>
            <w:tcW w:w="5102" w:type="dxa"/>
          </w:tcPr>
          <w:p w14:paraId="4CC2CEF6">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ind w:firstLine="420" w:firstLineChars="200"/>
              <w:jc w:val="left"/>
              <w:textAlignment w:val="auto"/>
              <w:rPr>
                <w:rFonts w:hint="eastAsia" w:ascii="仿宋" w:hAnsi="仿宋" w:eastAsia="仿宋" w:cs="仿宋"/>
                <w:b w:val="0"/>
                <w:bCs/>
                <w:kern w:val="0"/>
                <w:sz w:val="21"/>
                <w:szCs w:val="21"/>
                <w:vertAlign w:val="baseline"/>
                <w:lang w:val="en-US" w:eastAsia="zh-CN"/>
              </w:rPr>
            </w:pPr>
            <w:r>
              <w:rPr>
                <w:rFonts w:hint="eastAsia" w:ascii="仿宋" w:hAnsi="仿宋" w:eastAsia="仿宋" w:cs="仿宋"/>
                <w:b w:val="0"/>
                <w:bCs/>
                <w:kern w:val="0"/>
                <w:sz w:val="21"/>
                <w:szCs w:val="21"/>
                <w:vertAlign w:val="baseline"/>
                <w:lang w:val="en-US" w:eastAsia="zh-CN"/>
              </w:rPr>
              <w:t>四年制本科学生应在前二学年内修完一门公共艺术选修课程并获得1个学分，第三年进行学业预警，未修完学分的务必在第四学年春季学期修完；</w:t>
            </w:r>
          </w:p>
          <w:p w14:paraId="7D708BA5">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ind w:firstLine="420" w:firstLineChars="200"/>
              <w:jc w:val="left"/>
              <w:textAlignment w:val="auto"/>
              <w:rPr>
                <w:rFonts w:hint="default" w:ascii="仿宋" w:hAnsi="仿宋" w:eastAsia="仿宋" w:cs="仿宋"/>
                <w:b w:val="0"/>
                <w:bCs/>
                <w:kern w:val="0"/>
                <w:sz w:val="21"/>
                <w:szCs w:val="21"/>
                <w:vertAlign w:val="baseline"/>
                <w:lang w:val="en-US" w:eastAsia="zh-CN"/>
              </w:rPr>
            </w:pPr>
            <w:r>
              <w:rPr>
                <w:rFonts w:hint="eastAsia" w:ascii="仿宋" w:hAnsi="仿宋" w:eastAsia="仿宋" w:cs="仿宋"/>
                <w:b w:val="0"/>
                <w:bCs/>
                <w:kern w:val="0"/>
                <w:sz w:val="21"/>
                <w:szCs w:val="21"/>
                <w:vertAlign w:val="baseline"/>
                <w:lang w:val="en-US" w:eastAsia="zh-CN"/>
              </w:rPr>
              <w:t>五年制本科学生应在前三年内修完一门公共艺术选修课程并获得1个学分，第四学年进行学业预警，未修完学分的务必在第五学年春季学期修完。</w:t>
            </w:r>
          </w:p>
        </w:tc>
      </w:tr>
      <w:tr w14:paraId="4291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3D29E5B4">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2</w:t>
            </w:r>
          </w:p>
        </w:tc>
        <w:tc>
          <w:tcPr>
            <w:tcW w:w="2041" w:type="dxa"/>
          </w:tcPr>
          <w:p w14:paraId="152DE639">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left"/>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艺术实践活动（参加校内外各级各类文化、艺术、人文素养等活动，以及获得的相关荣誉。如人文艺术类讲座、征文、文艺演出、展览、书画、摄影、艺术竞赛等活动）</w:t>
            </w:r>
          </w:p>
        </w:tc>
        <w:tc>
          <w:tcPr>
            <w:tcW w:w="1361" w:type="dxa"/>
            <w:vAlign w:val="center"/>
          </w:tcPr>
          <w:p w14:paraId="35AAED60">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50分</w:t>
            </w:r>
          </w:p>
        </w:tc>
        <w:tc>
          <w:tcPr>
            <w:tcW w:w="5102" w:type="dxa"/>
          </w:tcPr>
          <w:p w14:paraId="33B2BBB3">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ind w:firstLine="420" w:firstLineChars="200"/>
              <w:jc w:val="left"/>
              <w:textAlignment w:val="auto"/>
              <w:rPr>
                <w:rFonts w:hint="eastAsia" w:ascii="仿宋" w:hAnsi="仿宋" w:eastAsia="仿宋" w:cs="仿宋"/>
                <w:b w:val="0"/>
                <w:bCs/>
                <w:kern w:val="0"/>
                <w:sz w:val="21"/>
                <w:szCs w:val="21"/>
                <w:vertAlign w:val="baseline"/>
                <w:lang w:val="en-US" w:eastAsia="zh-CN"/>
              </w:rPr>
            </w:pPr>
            <w:r>
              <w:rPr>
                <w:rFonts w:hint="eastAsia" w:ascii="仿宋" w:hAnsi="仿宋" w:eastAsia="仿宋" w:cs="仿宋"/>
                <w:b w:val="0"/>
                <w:bCs/>
                <w:kern w:val="0"/>
                <w:sz w:val="21"/>
                <w:szCs w:val="21"/>
                <w:vertAlign w:val="baseline"/>
                <w:lang w:val="en-US" w:eastAsia="zh-CN"/>
              </w:rPr>
              <w:t>四年制本科学生在前两学年每年参加原籍及以上艺术实践活动2次或校级及以上艺术实践活动1次，在第三学年参加院级及以上艺术实践活动1次；</w:t>
            </w:r>
          </w:p>
          <w:p w14:paraId="191D59AD">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ind w:firstLine="420" w:firstLineChars="200"/>
              <w:jc w:val="left"/>
              <w:textAlignment w:val="auto"/>
              <w:rPr>
                <w:rFonts w:hint="default" w:ascii="仿宋" w:hAnsi="仿宋" w:eastAsia="仿宋" w:cs="仿宋"/>
                <w:b w:val="0"/>
                <w:bCs/>
                <w:kern w:val="0"/>
                <w:sz w:val="21"/>
                <w:szCs w:val="21"/>
                <w:vertAlign w:val="baseline"/>
                <w:lang w:val="en-US" w:eastAsia="zh-CN"/>
              </w:rPr>
            </w:pPr>
            <w:r>
              <w:rPr>
                <w:rFonts w:hint="eastAsia" w:ascii="仿宋" w:hAnsi="仿宋" w:eastAsia="仿宋" w:cs="仿宋"/>
                <w:b w:val="0"/>
                <w:bCs/>
                <w:kern w:val="0"/>
                <w:sz w:val="21"/>
                <w:szCs w:val="21"/>
                <w:vertAlign w:val="baseline"/>
                <w:lang w:val="en-US" w:eastAsia="zh-CN"/>
              </w:rPr>
              <w:t>五年制本科学生在前洒血年学期每年参加院级艺术实践活动2次或校级艺术实践活动1次，在第四学年参加院级及以上艺术实践活动1次。</w:t>
            </w:r>
          </w:p>
        </w:tc>
      </w:tr>
    </w:tbl>
    <w:p w14:paraId="657AE3B7">
      <w:pPr>
        <w:bidi w:val="0"/>
        <w:rPr>
          <w:rFonts w:hint="eastAsia" w:ascii="仿宋" w:hAnsi="仿宋" w:eastAsia="仿宋" w:cs="仿宋"/>
          <w:b/>
          <w:bCs/>
          <w:i w:val="0"/>
          <w:caps w:val="0"/>
          <w:color w:val="000000"/>
          <w:spacing w:val="0"/>
          <w:kern w:val="2"/>
          <w:sz w:val="28"/>
          <w:szCs w:val="28"/>
          <w:highlight w:val="none"/>
          <w:u w:val="none"/>
          <w:lang w:val="en-US" w:eastAsia="zh-CN" w:bidi="ar-SA"/>
        </w:rPr>
      </w:pPr>
      <w:r>
        <w:rPr>
          <w:rFonts w:hint="eastAsia" w:ascii="仿宋" w:hAnsi="仿宋" w:eastAsia="仿宋" w:cs="仿宋"/>
          <w:b/>
          <w:bCs/>
          <w:i w:val="0"/>
          <w:caps w:val="0"/>
          <w:color w:val="000000"/>
          <w:spacing w:val="0"/>
          <w:kern w:val="2"/>
          <w:sz w:val="28"/>
          <w:szCs w:val="28"/>
          <w:highlight w:val="none"/>
          <w:u w:val="none"/>
          <w:lang w:val="en-US" w:eastAsia="zh-CN" w:bidi="ar-SA"/>
        </w:rPr>
        <w:t>第十四条 美育加分项目及标准</w:t>
      </w:r>
    </w:p>
    <w:p w14:paraId="594414D9">
      <w:pPr>
        <w:pStyle w:val="4"/>
        <w:keepNext w:val="0"/>
        <w:keepLines w:val="0"/>
        <w:pageBreakBefore w:val="0"/>
        <w:widowControl/>
        <w:numPr>
          <w:ilvl w:val="0"/>
          <w:numId w:val="4"/>
        </w:numPr>
        <w:kinsoku/>
        <w:wordWrap/>
        <w:overflowPunct/>
        <w:topLinePunct w:val="0"/>
        <w:autoSpaceDE/>
        <w:autoSpaceDN/>
        <w:bidi w:val="0"/>
        <w:adjustRightInd/>
        <w:snapToGrid/>
        <w:spacing w:beforeAutospacing="0" w:after="0" w:afterAutospacing="0" w:line="510" w:lineRule="exact"/>
        <w:ind w:left="0" w:leftChars="0" w:right="0" w:firstLine="560" w:firstLineChars="200"/>
        <w:jc w:val="left"/>
        <w:textAlignment w:val="auto"/>
        <w:rPr>
          <w:rFonts w:hint="eastAsia" w:ascii="仿宋" w:hAnsi="仿宋" w:eastAsia="仿宋" w:cs="仿宋"/>
          <w:i w:val="0"/>
          <w:caps w:val="0"/>
          <w:color w:val="000000"/>
          <w:spacing w:val="0"/>
          <w:sz w:val="28"/>
          <w:szCs w:val="28"/>
          <w:u w:val="none"/>
          <w:lang w:eastAsia="zh-CN"/>
        </w:rPr>
      </w:pPr>
      <w:r>
        <w:rPr>
          <w:rFonts w:hint="eastAsia" w:ascii="仿宋" w:hAnsi="仿宋" w:eastAsia="仿宋" w:cs="仿宋"/>
          <w:i w:val="0"/>
          <w:caps w:val="0"/>
          <w:color w:val="000000"/>
          <w:spacing w:val="0"/>
          <w:sz w:val="28"/>
          <w:szCs w:val="28"/>
          <w:highlight w:val="none"/>
          <w:u w:val="none"/>
          <w:lang w:eastAsia="zh-CN"/>
        </w:rPr>
        <w:t>文艺活</w:t>
      </w:r>
      <w:r>
        <w:rPr>
          <w:rFonts w:hint="eastAsia" w:ascii="仿宋" w:hAnsi="仿宋" w:eastAsia="仿宋" w:cs="仿宋"/>
          <w:i w:val="0"/>
          <w:caps w:val="0"/>
          <w:color w:val="000000"/>
          <w:spacing w:val="0"/>
          <w:sz w:val="28"/>
          <w:szCs w:val="28"/>
          <w:highlight w:val="none"/>
          <w:u w:val="none"/>
        </w:rPr>
        <w:t>动包括各类</w:t>
      </w:r>
      <w:r>
        <w:rPr>
          <w:rFonts w:hint="eastAsia" w:ascii="仿宋" w:hAnsi="仿宋" w:eastAsia="仿宋" w:cs="仿宋"/>
          <w:i w:val="0"/>
          <w:caps w:val="0"/>
          <w:color w:val="000000"/>
          <w:spacing w:val="0"/>
          <w:sz w:val="28"/>
          <w:szCs w:val="28"/>
          <w:highlight w:val="none"/>
          <w:u w:val="none"/>
          <w:lang w:val="en-US" w:eastAsia="zh-CN"/>
        </w:rPr>
        <w:t>舞蹈、音乐</w:t>
      </w:r>
      <w:r>
        <w:rPr>
          <w:rFonts w:hint="eastAsia" w:ascii="仿宋" w:hAnsi="仿宋" w:eastAsia="仿宋" w:cs="仿宋"/>
          <w:i w:val="0"/>
          <w:caps w:val="0"/>
          <w:color w:val="000000"/>
          <w:spacing w:val="0"/>
          <w:sz w:val="28"/>
          <w:szCs w:val="28"/>
          <w:highlight w:val="none"/>
          <w:u w:val="none"/>
        </w:rPr>
        <w:t>、演讲等比赛性活动</w:t>
      </w:r>
      <w:r>
        <w:rPr>
          <w:rFonts w:hint="eastAsia" w:ascii="仿宋" w:hAnsi="仿宋" w:eastAsia="仿宋" w:cs="仿宋"/>
          <w:i w:val="0"/>
          <w:caps w:val="0"/>
          <w:color w:val="000000"/>
          <w:spacing w:val="0"/>
          <w:sz w:val="28"/>
          <w:szCs w:val="28"/>
          <w:highlight w:val="none"/>
          <w:u w:val="none"/>
          <w:lang w:eastAsia="zh-CN"/>
        </w:rPr>
        <w:t>。</w:t>
      </w:r>
      <w:r>
        <w:rPr>
          <w:rFonts w:hint="eastAsia" w:ascii="仿宋" w:hAnsi="仿宋" w:eastAsia="仿宋" w:cs="仿宋"/>
          <w:i w:val="0"/>
          <w:caps w:val="0"/>
          <w:color w:val="000000"/>
          <w:spacing w:val="0"/>
          <w:sz w:val="28"/>
          <w:szCs w:val="28"/>
          <w:u w:val="none"/>
          <w:lang w:eastAsia="zh-CN"/>
        </w:rPr>
        <w:t>国家、省、校级比赛活动证书由综合测评</w:t>
      </w:r>
      <w:r>
        <w:rPr>
          <w:rFonts w:hint="eastAsia" w:ascii="仿宋" w:hAnsi="仿宋" w:eastAsia="仿宋" w:cs="仿宋"/>
          <w:i w:val="0"/>
          <w:caps w:val="0"/>
          <w:color w:val="000000"/>
          <w:spacing w:val="0"/>
          <w:sz w:val="28"/>
          <w:szCs w:val="28"/>
          <w:u w:val="none"/>
          <w:lang w:val="en-US" w:eastAsia="zh-CN"/>
        </w:rPr>
        <w:t>工作</w:t>
      </w:r>
      <w:r>
        <w:rPr>
          <w:rFonts w:hint="eastAsia" w:ascii="仿宋" w:hAnsi="仿宋" w:eastAsia="仿宋" w:cs="仿宋"/>
          <w:i w:val="0"/>
          <w:caps w:val="0"/>
          <w:color w:val="000000"/>
          <w:spacing w:val="0"/>
          <w:sz w:val="28"/>
          <w:szCs w:val="28"/>
          <w:u w:val="none"/>
          <w:lang w:eastAsia="zh-CN"/>
        </w:rPr>
        <w:t>小组审核确定是否可参与综合测评加分，院级比赛活动包括新生才艺大赛、诵读比赛等各类文艺活动及各类征文比赛</w:t>
      </w:r>
      <w:r>
        <w:rPr>
          <w:rFonts w:hint="eastAsia" w:ascii="仿宋" w:hAnsi="仿宋" w:eastAsia="仿宋" w:cs="仿宋"/>
          <w:i w:val="0"/>
          <w:caps w:val="0"/>
          <w:color w:val="000000"/>
          <w:spacing w:val="0"/>
          <w:sz w:val="28"/>
          <w:szCs w:val="28"/>
          <w:highlight w:val="none"/>
          <w:u w:val="none"/>
        </w:rPr>
        <w:t>。</w:t>
      </w:r>
      <w:r>
        <w:rPr>
          <w:rFonts w:hint="eastAsia" w:ascii="仿宋" w:hAnsi="仿宋" w:eastAsia="仿宋" w:cs="仿宋"/>
          <w:i w:val="0"/>
          <w:caps w:val="0"/>
          <w:color w:val="000000"/>
          <w:spacing w:val="0"/>
          <w:sz w:val="28"/>
          <w:szCs w:val="28"/>
          <w:u w:val="none"/>
        </w:rPr>
        <w:t>获奖等级具体计分标准如</w:t>
      </w:r>
      <w:r>
        <w:rPr>
          <w:rFonts w:hint="eastAsia" w:ascii="仿宋" w:hAnsi="仿宋" w:eastAsia="仿宋" w:cs="仿宋"/>
          <w:i w:val="0"/>
          <w:caps w:val="0"/>
          <w:color w:val="000000"/>
          <w:spacing w:val="0"/>
          <w:sz w:val="28"/>
          <w:szCs w:val="28"/>
          <w:u w:val="none"/>
          <w:lang w:eastAsia="zh-CN"/>
        </w:rPr>
        <w:t>下：</w:t>
      </w:r>
    </w:p>
    <w:p w14:paraId="6A0D2A7C">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510" w:lineRule="exact"/>
        <w:ind w:right="0" w:rightChars="0" w:firstLine="560" w:firstLineChars="200"/>
        <w:jc w:val="left"/>
        <w:textAlignment w:val="auto"/>
        <w:rPr>
          <w:rFonts w:hint="default" w:ascii="仿宋" w:hAnsi="仿宋" w:eastAsia="仿宋" w:cs="仿宋"/>
          <w:i w:val="0"/>
          <w:caps w:val="0"/>
          <w:color w:val="000000"/>
          <w:spacing w:val="0"/>
          <w:sz w:val="28"/>
          <w:szCs w:val="28"/>
          <w:u w:val="none"/>
          <w:lang w:val="en-US" w:eastAsia="zh-CN"/>
        </w:rPr>
      </w:pPr>
      <w:r>
        <w:rPr>
          <w:rFonts w:hint="default" w:ascii="仿宋" w:hAnsi="仿宋" w:eastAsia="仿宋" w:cs="仿宋"/>
          <w:i w:val="0"/>
          <w:caps w:val="0"/>
          <w:color w:val="000000"/>
          <w:spacing w:val="0"/>
          <w:sz w:val="28"/>
          <w:szCs w:val="28"/>
          <w:u w:val="none"/>
          <w:lang w:val="en-US" w:eastAsia="zh-CN"/>
        </w:rPr>
        <w:t>国家一等奖计</w:t>
      </w:r>
      <w:r>
        <w:rPr>
          <w:rFonts w:hint="eastAsia" w:ascii="仿宋" w:hAnsi="仿宋" w:eastAsia="仿宋" w:cs="仿宋"/>
          <w:i w:val="0"/>
          <w:caps w:val="0"/>
          <w:color w:val="000000"/>
          <w:spacing w:val="0"/>
          <w:sz w:val="28"/>
          <w:szCs w:val="28"/>
          <w:u w:val="none"/>
          <w:lang w:val="en-US" w:eastAsia="zh-CN"/>
        </w:rPr>
        <w:t>50</w:t>
      </w:r>
      <w:r>
        <w:rPr>
          <w:rFonts w:hint="default" w:ascii="仿宋" w:hAnsi="仿宋" w:eastAsia="仿宋" w:cs="仿宋"/>
          <w:i w:val="0"/>
          <w:caps w:val="0"/>
          <w:color w:val="000000"/>
          <w:spacing w:val="0"/>
          <w:sz w:val="28"/>
          <w:szCs w:val="28"/>
          <w:u w:val="none"/>
          <w:lang w:val="en-US" w:eastAsia="zh-CN"/>
        </w:rPr>
        <w:t>分，二等奖计</w:t>
      </w:r>
      <w:r>
        <w:rPr>
          <w:rFonts w:hint="eastAsia" w:ascii="仿宋" w:hAnsi="仿宋" w:eastAsia="仿宋" w:cs="仿宋"/>
          <w:i w:val="0"/>
          <w:caps w:val="0"/>
          <w:color w:val="000000"/>
          <w:spacing w:val="0"/>
          <w:sz w:val="28"/>
          <w:szCs w:val="28"/>
          <w:u w:val="none"/>
          <w:lang w:val="en-US" w:eastAsia="zh-CN"/>
        </w:rPr>
        <w:t>45</w:t>
      </w:r>
      <w:r>
        <w:rPr>
          <w:rFonts w:hint="default" w:ascii="仿宋" w:hAnsi="仿宋" w:eastAsia="仿宋" w:cs="仿宋"/>
          <w:i w:val="0"/>
          <w:caps w:val="0"/>
          <w:color w:val="000000"/>
          <w:spacing w:val="0"/>
          <w:sz w:val="28"/>
          <w:szCs w:val="28"/>
          <w:u w:val="none"/>
          <w:lang w:val="en-US" w:eastAsia="zh-CN"/>
        </w:rPr>
        <w:t>分，三等级计</w:t>
      </w:r>
      <w:r>
        <w:rPr>
          <w:rFonts w:hint="eastAsia" w:ascii="仿宋" w:hAnsi="仿宋" w:eastAsia="仿宋" w:cs="仿宋"/>
          <w:i w:val="0"/>
          <w:caps w:val="0"/>
          <w:color w:val="000000"/>
          <w:spacing w:val="0"/>
          <w:sz w:val="28"/>
          <w:szCs w:val="28"/>
          <w:u w:val="none"/>
          <w:lang w:val="en-US" w:eastAsia="zh-CN"/>
        </w:rPr>
        <w:t>40</w:t>
      </w:r>
      <w:r>
        <w:rPr>
          <w:rFonts w:hint="default" w:ascii="仿宋" w:hAnsi="仿宋" w:eastAsia="仿宋" w:cs="仿宋"/>
          <w:i w:val="0"/>
          <w:caps w:val="0"/>
          <w:color w:val="000000"/>
          <w:spacing w:val="0"/>
          <w:sz w:val="28"/>
          <w:szCs w:val="28"/>
          <w:u w:val="none"/>
          <w:lang w:val="en-US" w:eastAsia="zh-CN"/>
        </w:rPr>
        <w:t>分；</w:t>
      </w:r>
    </w:p>
    <w:p w14:paraId="7DE0A575">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510" w:lineRule="exact"/>
        <w:ind w:right="0" w:rightChars="0" w:firstLine="560" w:firstLineChars="200"/>
        <w:jc w:val="left"/>
        <w:textAlignment w:val="auto"/>
        <w:rPr>
          <w:rFonts w:hint="default" w:ascii="仿宋" w:hAnsi="仿宋" w:eastAsia="仿宋" w:cs="仿宋"/>
          <w:i w:val="0"/>
          <w:caps w:val="0"/>
          <w:color w:val="000000"/>
          <w:spacing w:val="0"/>
          <w:sz w:val="28"/>
          <w:szCs w:val="28"/>
          <w:u w:val="none"/>
          <w:lang w:val="en-US" w:eastAsia="zh-CN"/>
        </w:rPr>
      </w:pPr>
      <w:r>
        <w:rPr>
          <w:rFonts w:hint="default" w:ascii="仿宋" w:hAnsi="仿宋" w:eastAsia="仿宋" w:cs="仿宋"/>
          <w:i w:val="0"/>
          <w:caps w:val="0"/>
          <w:color w:val="000000"/>
          <w:spacing w:val="0"/>
          <w:sz w:val="28"/>
          <w:szCs w:val="28"/>
          <w:u w:val="none"/>
          <w:lang w:val="en-US" w:eastAsia="zh-CN"/>
        </w:rPr>
        <w:t>省级一等奖计</w:t>
      </w:r>
      <w:r>
        <w:rPr>
          <w:rFonts w:hint="eastAsia" w:ascii="仿宋" w:hAnsi="仿宋" w:eastAsia="仿宋" w:cs="仿宋"/>
          <w:i w:val="0"/>
          <w:caps w:val="0"/>
          <w:color w:val="000000"/>
          <w:spacing w:val="0"/>
          <w:sz w:val="28"/>
          <w:szCs w:val="28"/>
          <w:u w:val="none"/>
          <w:lang w:val="en-US" w:eastAsia="zh-CN"/>
        </w:rPr>
        <w:t>40</w:t>
      </w:r>
      <w:r>
        <w:rPr>
          <w:rFonts w:hint="default" w:ascii="仿宋" w:hAnsi="仿宋" w:eastAsia="仿宋" w:cs="仿宋"/>
          <w:i w:val="0"/>
          <w:caps w:val="0"/>
          <w:color w:val="000000"/>
          <w:spacing w:val="0"/>
          <w:sz w:val="28"/>
          <w:szCs w:val="28"/>
          <w:u w:val="none"/>
          <w:lang w:val="en-US" w:eastAsia="zh-CN"/>
        </w:rPr>
        <w:t>分，二等奖计</w:t>
      </w:r>
      <w:r>
        <w:rPr>
          <w:rFonts w:hint="eastAsia" w:ascii="仿宋" w:hAnsi="仿宋" w:eastAsia="仿宋" w:cs="仿宋"/>
          <w:i w:val="0"/>
          <w:caps w:val="0"/>
          <w:color w:val="000000"/>
          <w:spacing w:val="0"/>
          <w:sz w:val="28"/>
          <w:szCs w:val="28"/>
          <w:u w:val="none"/>
          <w:lang w:val="en-US" w:eastAsia="zh-CN"/>
        </w:rPr>
        <w:t>35</w:t>
      </w:r>
      <w:r>
        <w:rPr>
          <w:rFonts w:hint="default" w:ascii="仿宋" w:hAnsi="仿宋" w:eastAsia="仿宋" w:cs="仿宋"/>
          <w:i w:val="0"/>
          <w:caps w:val="0"/>
          <w:color w:val="000000"/>
          <w:spacing w:val="0"/>
          <w:sz w:val="28"/>
          <w:szCs w:val="28"/>
          <w:u w:val="none"/>
          <w:lang w:val="en-US" w:eastAsia="zh-CN"/>
        </w:rPr>
        <w:t>分，三等奖计</w:t>
      </w:r>
      <w:r>
        <w:rPr>
          <w:rFonts w:hint="eastAsia" w:ascii="仿宋" w:hAnsi="仿宋" w:eastAsia="仿宋" w:cs="仿宋"/>
          <w:i w:val="0"/>
          <w:caps w:val="0"/>
          <w:color w:val="000000"/>
          <w:spacing w:val="0"/>
          <w:sz w:val="28"/>
          <w:szCs w:val="28"/>
          <w:u w:val="none"/>
          <w:lang w:val="en-US" w:eastAsia="zh-CN"/>
        </w:rPr>
        <w:t>30</w:t>
      </w:r>
      <w:r>
        <w:rPr>
          <w:rFonts w:hint="default" w:ascii="仿宋" w:hAnsi="仿宋" w:eastAsia="仿宋" w:cs="仿宋"/>
          <w:i w:val="0"/>
          <w:caps w:val="0"/>
          <w:color w:val="000000"/>
          <w:spacing w:val="0"/>
          <w:sz w:val="28"/>
          <w:szCs w:val="28"/>
          <w:u w:val="none"/>
          <w:lang w:val="en-US" w:eastAsia="zh-CN"/>
        </w:rPr>
        <w:t>分；</w:t>
      </w:r>
    </w:p>
    <w:p w14:paraId="215BE1DB">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510" w:lineRule="exact"/>
        <w:ind w:right="0" w:rightChars="0" w:firstLine="560" w:firstLineChars="200"/>
        <w:jc w:val="left"/>
        <w:textAlignment w:val="auto"/>
        <w:rPr>
          <w:rFonts w:hint="default" w:ascii="仿宋" w:hAnsi="仿宋" w:eastAsia="仿宋" w:cs="仿宋"/>
          <w:i w:val="0"/>
          <w:caps w:val="0"/>
          <w:color w:val="000000"/>
          <w:spacing w:val="0"/>
          <w:sz w:val="28"/>
          <w:szCs w:val="28"/>
          <w:u w:val="none"/>
          <w:lang w:val="en-US" w:eastAsia="zh-CN"/>
        </w:rPr>
      </w:pPr>
      <w:r>
        <w:rPr>
          <w:rFonts w:hint="default" w:ascii="仿宋" w:hAnsi="仿宋" w:eastAsia="仿宋" w:cs="仿宋"/>
          <w:i w:val="0"/>
          <w:caps w:val="0"/>
          <w:color w:val="000000"/>
          <w:spacing w:val="0"/>
          <w:sz w:val="28"/>
          <w:szCs w:val="28"/>
          <w:u w:val="none"/>
          <w:lang w:val="en-US" w:eastAsia="zh-CN"/>
        </w:rPr>
        <w:t>校级一等奖计</w:t>
      </w:r>
      <w:r>
        <w:rPr>
          <w:rFonts w:hint="eastAsia" w:ascii="仿宋" w:hAnsi="仿宋" w:eastAsia="仿宋" w:cs="仿宋"/>
          <w:i w:val="0"/>
          <w:caps w:val="0"/>
          <w:color w:val="000000"/>
          <w:spacing w:val="0"/>
          <w:sz w:val="28"/>
          <w:szCs w:val="28"/>
          <w:u w:val="none"/>
          <w:lang w:val="en-US" w:eastAsia="zh-CN"/>
        </w:rPr>
        <w:t>30</w:t>
      </w:r>
      <w:r>
        <w:rPr>
          <w:rFonts w:hint="default" w:ascii="仿宋" w:hAnsi="仿宋" w:eastAsia="仿宋" w:cs="仿宋"/>
          <w:i w:val="0"/>
          <w:caps w:val="0"/>
          <w:color w:val="000000"/>
          <w:spacing w:val="0"/>
          <w:sz w:val="28"/>
          <w:szCs w:val="28"/>
          <w:u w:val="none"/>
          <w:lang w:val="en-US" w:eastAsia="zh-CN"/>
        </w:rPr>
        <w:t>分，二等奖计</w:t>
      </w:r>
      <w:r>
        <w:rPr>
          <w:rFonts w:hint="eastAsia" w:ascii="仿宋" w:hAnsi="仿宋" w:eastAsia="仿宋" w:cs="仿宋"/>
          <w:i w:val="0"/>
          <w:caps w:val="0"/>
          <w:color w:val="000000"/>
          <w:spacing w:val="0"/>
          <w:sz w:val="28"/>
          <w:szCs w:val="28"/>
          <w:u w:val="none"/>
          <w:lang w:val="en-US" w:eastAsia="zh-CN"/>
        </w:rPr>
        <w:t>25</w:t>
      </w:r>
      <w:r>
        <w:rPr>
          <w:rFonts w:hint="default" w:ascii="仿宋" w:hAnsi="仿宋" w:eastAsia="仿宋" w:cs="仿宋"/>
          <w:i w:val="0"/>
          <w:caps w:val="0"/>
          <w:color w:val="000000"/>
          <w:spacing w:val="0"/>
          <w:sz w:val="28"/>
          <w:szCs w:val="28"/>
          <w:u w:val="none"/>
          <w:lang w:val="en-US" w:eastAsia="zh-CN"/>
        </w:rPr>
        <w:t>分，三等奖计</w:t>
      </w:r>
      <w:r>
        <w:rPr>
          <w:rFonts w:hint="eastAsia" w:ascii="仿宋" w:hAnsi="仿宋" w:eastAsia="仿宋" w:cs="仿宋"/>
          <w:i w:val="0"/>
          <w:caps w:val="0"/>
          <w:color w:val="000000"/>
          <w:spacing w:val="0"/>
          <w:sz w:val="28"/>
          <w:szCs w:val="28"/>
          <w:u w:val="none"/>
          <w:lang w:val="en-US" w:eastAsia="zh-CN"/>
        </w:rPr>
        <w:t>20</w:t>
      </w:r>
      <w:r>
        <w:rPr>
          <w:rFonts w:hint="default" w:ascii="仿宋" w:hAnsi="仿宋" w:eastAsia="仿宋" w:cs="仿宋"/>
          <w:i w:val="0"/>
          <w:caps w:val="0"/>
          <w:color w:val="000000"/>
          <w:spacing w:val="0"/>
          <w:sz w:val="28"/>
          <w:szCs w:val="28"/>
          <w:u w:val="none"/>
          <w:lang w:val="en-US" w:eastAsia="zh-CN"/>
        </w:rPr>
        <w:t>分</w:t>
      </w:r>
      <w:r>
        <w:rPr>
          <w:rFonts w:hint="eastAsia" w:ascii="仿宋" w:hAnsi="仿宋" w:eastAsia="仿宋" w:cs="仿宋"/>
          <w:i w:val="0"/>
          <w:caps w:val="0"/>
          <w:color w:val="000000"/>
          <w:spacing w:val="0"/>
          <w:sz w:val="28"/>
          <w:szCs w:val="28"/>
          <w:u w:val="none"/>
          <w:lang w:val="en-US" w:eastAsia="zh-CN"/>
        </w:rPr>
        <w:t>；</w:t>
      </w:r>
    </w:p>
    <w:p w14:paraId="7B71D44C">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510" w:lineRule="exact"/>
        <w:ind w:right="0" w:rightChars="0" w:firstLine="560" w:firstLineChars="200"/>
        <w:jc w:val="left"/>
        <w:textAlignment w:val="auto"/>
        <w:rPr>
          <w:rFonts w:hint="eastAsia" w:ascii="仿宋" w:hAnsi="仿宋" w:eastAsia="仿宋" w:cs="仿宋"/>
          <w:i w:val="0"/>
          <w:caps w:val="0"/>
          <w:color w:val="000000"/>
          <w:spacing w:val="0"/>
          <w:sz w:val="28"/>
          <w:szCs w:val="28"/>
          <w:u w:val="none"/>
          <w:lang w:eastAsia="zh-CN"/>
        </w:rPr>
      </w:pPr>
      <w:r>
        <w:rPr>
          <w:rFonts w:hint="eastAsia" w:ascii="仿宋" w:hAnsi="仿宋" w:eastAsia="仿宋" w:cs="仿宋"/>
          <w:i w:val="0"/>
          <w:caps w:val="0"/>
          <w:color w:val="000000"/>
          <w:spacing w:val="0"/>
          <w:sz w:val="28"/>
          <w:szCs w:val="28"/>
          <w:u w:val="none"/>
          <w:lang w:eastAsia="zh-CN"/>
        </w:rPr>
        <w:t>院级</w:t>
      </w:r>
      <w:r>
        <w:rPr>
          <w:rFonts w:hint="eastAsia" w:ascii="仿宋" w:hAnsi="仿宋" w:eastAsia="仿宋" w:cs="仿宋"/>
          <w:i w:val="0"/>
          <w:caps w:val="0"/>
          <w:color w:val="000000"/>
          <w:spacing w:val="0"/>
          <w:sz w:val="28"/>
          <w:szCs w:val="28"/>
          <w:u w:val="none"/>
          <w:lang w:val="en-US" w:eastAsia="zh-CN"/>
        </w:rPr>
        <w:t>一等奖</w:t>
      </w:r>
      <w:r>
        <w:rPr>
          <w:rFonts w:hint="eastAsia" w:ascii="仿宋" w:hAnsi="仿宋" w:eastAsia="仿宋" w:cs="仿宋"/>
          <w:i w:val="0"/>
          <w:caps w:val="0"/>
          <w:color w:val="000000"/>
          <w:spacing w:val="0"/>
          <w:sz w:val="28"/>
          <w:szCs w:val="28"/>
          <w:u w:val="none"/>
          <w:lang w:eastAsia="zh-CN"/>
        </w:rPr>
        <w:t>计</w:t>
      </w:r>
      <w:r>
        <w:rPr>
          <w:rFonts w:hint="eastAsia" w:ascii="仿宋" w:hAnsi="仿宋" w:eastAsia="仿宋" w:cs="仿宋"/>
          <w:i w:val="0"/>
          <w:caps w:val="0"/>
          <w:color w:val="000000"/>
          <w:spacing w:val="0"/>
          <w:sz w:val="28"/>
          <w:szCs w:val="28"/>
          <w:u w:val="none"/>
          <w:lang w:val="en-US" w:eastAsia="zh-CN"/>
        </w:rPr>
        <w:t>20</w:t>
      </w:r>
      <w:r>
        <w:rPr>
          <w:rFonts w:hint="default" w:ascii="仿宋" w:hAnsi="仿宋" w:eastAsia="仿宋" w:cs="仿宋"/>
          <w:i w:val="0"/>
          <w:caps w:val="0"/>
          <w:color w:val="000000"/>
          <w:spacing w:val="0"/>
          <w:sz w:val="28"/>
          <w:szCs w:val="28"/>
          <w:u w:val="none"/>
          <w:lang w:val="en-US" w:eastAsia="zh-CN"/>
        </w:rPr>
        <w:t>分，二等奖计</w:t>
      </w:r>
      <w:r>
        <w:rPr>
          <w:rFonts w:hint="eastAsia" w:ascii="仿宋" w:hAnsi="仿宋" w:eastAsia="仿宋" w:cs="仿宋"/>
          <w:i w:val="0"/>
          <w:caps w:val="0"/>
          <w:color w:val="000000"/>
          <w:spacing w:val="0"/>
          <w:sz w:val="28"/>
          <w:szCs w:val="28"/>
          <w:u w:val="none"/>
          <w:lang w:val="en-US" w:eastAsia="zh-CN"/>
        </w:rPr>
        <w:t>15</w:t>
      </w:r>
      <w:r>
        <w:rPr>
          <w:rFonts w:hint="default" w:ascii="仿宋" w:hAnsi="仿宋" w:eastAsia="仿宋" w:cs="仿宋"/>
          <w:i w:val="0"/>
          <w:caps w:val="0"/>
          <w:color w:val="000000"/>
          <w:spacing w:val="0"/>
          <w:sz w:val="28"/>
          <w:szCs w:val="28"/>
          <w:u w:val="none"/>
          <w:lang w:val="en-US" w:eastAsia="zh-CN"/>
        </w:rPr>
        <w:t>分，三等奖计</w:t>
      </w:r>
      <w:r>
        <w:rPr>
          <w:rFonts w:hint="eastAsia" w:ascii="仿宋" w:hAnsi="仿宋" w:eastAsia="仿宋" w:cs="仿宋"/>
          <w:i w:val="0"/>
          <w:caps w:val="0"/>
          <w:color w:val="000000"/>
          <w:spacing w:val="0"/>
          <w:sz w:val="28"/>
          <w:szCs w:val="28"/>
          <w:u w:val="none"/>
          <w:lang w:val="en-US" w:eastAsia="zh-CN"/>
        </w:rPr>
        <w:t>10</w:t>
      </w:r>
      <w:r>
        <w:rPr>
          <w:rFonts w:hint="default" w:ascii="仿宋" w:hAnsi="仿宋" w:eastAsia="仿宋" w:cs="仿宋"/>
          <w:i w:val="0"/>
          <w:caps w:val="0"/>
          <w:color w:val="000000"/>
          <w:spacing w:val="0"/>
          <w:sz w:val="28"/>
          <w:szCs w:val="28"/>
          <w:u w:val="none"/>
          <w:lang w:val="en-US" w:eastAsia="zh-CN"/>
        </w:rPr>
        <w:t>分</w:t>
      </w:r>
      <w:r>
        <w:rPr>
          <w:rFonts w:hint="eastAsia" w:ascii="仿宋" w:hAnsi="仿宋" w:eastAsia="仿宋" w:cs="仿宋"/>
          <w:i w:val="0"/>
          <w:caps w:val="0"/>
          <w:color w:val="000000"/>
          <w:spacing w:val="0"/>
          <w:sz w:val="28"/>
          <w:szCs w:val="28"/>
          <w:u w:val="none"/>
          <w:lang w:val="en-US" w:eastAsia="zh-CN"/>
        </w:rPr>
        <w:t>。</w:t>
      </w:r>
    </w:p>
    <w:p w14:paraId="4F0C93C1">
      <w:pPr>
        <w:pStyle w:val="4"/>
        <w:keepNext w:val="0"/>
        <w:keepLines w:val="0"/>
        <w:pageBreakBefore w:val="0"/>
        <w:widowControl/>
        <w:numPr>
          <w:ilvl w:val="0"/>
          <w:numId w:val="4"/>
        </w:numPr>
        <w:kinsoku/>
        <w:wordWrap/>
        <w:overflowPunct/>
        <w:topLinePunct w:val="0"/>
        <w:autoSpaceDE/>
        <w:autoSpaceDN/>
        <w:bidi w:val="0"/>
        <w:adjustRightInd/>
        <w:snapToGrid/>
        <w:spacing w:beforeAutospacing="0" w:after="0" w:afterAutospacing="0" w:line="510" w:lineRule="exact"/>
        <w:ind w:left="0" w:leftChars="0" w:right="0" w:firstLine="560" w:firstLineChars="200"/>
        <w:jc w:val="left"/>
        <w:textAlignment w:val="auto"/>
        <w:rPr>
          <w:rFonts w:hint="eastAsia" w:ascii="仿宋" w:hAnsi="仿宋" w:eastAsia="仿宋" w:cs="仿宋"/>
          <w:i w:val="0"/>
          <w:caps w:val="0"/>
          <w:color w:val="000000"/>
          <w:spacing w:val="0"/>
          <w:sz w:val="28"/>
          <w:szCs w:val="28"/>
          <w:u w:val="none"/>
          <w:lang w:eastAsia="zh-CN"/>
        </w:rPr>
      </w:pPr>
      <w:r>
        <w:rPr>
          <w:rFonts w:hint="eastAsia" w:ascii="仿宋" w:hAnsi="仿宋" w:eastAsia="仿宋" w:cs="仿宋"/>
          <w:i w:val="0"/>
          <w:caps w:val="0"/>
          <w:color w:val="000000"/>
          <w:spacing w:val="0"/>
          <w:sz w:val="28"/>
          <w:szCs w:val="28"/>
          <w:highlight w:val="none"/>
          <w:u w:val="none"/>
          <w:lang w:eastAsia="zh-CN"/>
        </w:rPr>
        <w:t>参演学院组织举办的大型表演展出活动如迎新晚会、毕业晚会，可凭证明加</w:t>
      </w:r>
      <w:r>
        <w:rPr>
          <w:rFonts w:hint="eastAsia" w:ascii="仿宋" w:hAnsi="仿宋" w:eastAsia="仿宋" w:cs="仿宋"/>
          <w:i w:val="0"/>
          <w:caps w:val="0"/>
          <w:color w:val="000000"/>
          <w:spacing w:val="0"/>
          <w:sz w:val="28"/>
          <w:szCs w:val="28"/>
          <w:highlight w:val="none"/>
          <w:u w:val="none"/>
          <w:lang w:val="en-US" w:eastAsia="zh-CN"/>
        </w:rPr>
        <w:t>15</w:t>
      </w:r>
      <w:r>
        <w:rPr>
          <w:rFonts w:hint="eastAsia" w:ascii="仿宋" w:hAnsi="仿宋" w:eastAsia="仿宋" w:cs="仿宋"/>
          <w:i w:val="0"/>
          <w:caps w:val="0"/>
          <w:color w:val="000000"/>
          <w:spacing w:val="0"/>
          <w:sz w:val="28"/>
          <w:szCs w:val="28"/>
          <w:highlight w:val="none"/>
          <w:u w:val="none"/>
          <w:lang w:eastAsia="zh-CN"/>
        </w:rPr>
        <w:t>分</w:t>
      </w:r>
    </w:p>
    <w:p w14:paraId="5E1FDC82">
      <w:pPr>
        <w:keepNext w:val="0"/>
        <w:keepLines w:val="0"/>
        <w:pageBreakBefore w:val="0"/>
        <w:widowControl w:val="0"/>
        <w:numPr>
          <w:ilvl w:val="0"/>
          <w:numId w:val="0"/>
        </w:numPr>
        <w:kinsoku/>
        <w:wordWrap/>
        <w:overflowPunct/>
        <w:topLinePunct w:val="0"/>
        <w:autoSpaceDE/>
        <w:autoSpaceDN/>
        <w:bidi w:val="0"/>
        <w:spacing w:line="510" w:lineRule="exact"/>
        <w:ind w:leftChars="0" w:firstLine="562" w:firstLineChars="200"/>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（三）文章发表类（上限35分）</w:t>
      </w:r>
    </w:p>
    <w:p w14:paraId="26C978A0">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1.学生在报刊（应具有CN和ISSN刊号或相关部门审批的内部准印号）或校网首页上通过文字、视频、图片等形式发表文学、艺术作品或宣传学校的相关新闻的，加分标准参照学科竞赛。</w:t>
      </w:r>
      <w:bookmarkStart w:id="0" w:name="_Hlk83147550"/>
      <w:r>
        <w:rPr>
          <w:rFonts w:hint="eastAsia" w:ascii="仿宋" w:hAnsi="仿宋" w:eastAsia="仿宋" w:cs="仿宋"/>
          <w:sz w:val="28"/>
          <w:szCs w:val="28"/>
          <w:lang w:val="en-US" w:eastAsia="zh-CN"/>
        </w:rPr>
        <w:t>学生记者、编辑等从事宣传工作的学生在宣传加分上都减半</w:t>
      </w:r>
      <w:bookmarkEnd w:id="0"/>
      <w:r>
        <w:rPr>
          <w:rFonts w:hint="eastAsia" w:ascii="仿宋" w:hAnsi="仿宋" w:eastAsia="仿宋" w:cs="仿宋"/>
          <w:sz w:val="28"/>
          <w:szCs w:val="28"/>
          <w:lang w:val="en-US" w:eastAsia="zh-CN"/>
        </w:rPr>
        <w:t>。</w:t>
      </w:r>
    </w:p>
    <w:tbl>
      <w:tblPr>
        <w:tblStyle w:val="5"/>
        <w:tblW w:w="9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7"/>
        <w:gridCol w:w="2073"/>
      </w:tblGrid>
      <w:tr w14:paraId="42B1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82" w:type="dxa"/>
            <w:tcBorders>
              <w:top w:val="single" w:color="auto" w:sz="4" w:space="0"/>
              <w:left w:val="single" w:color="auto" w:sz="4" w:space="0"/>
              <w:bottom w:val="single" w:color="auto" w:sz="4" w:space="0"/>
              <w:right w:val="single" w:color="auto" w:sz="4" w:space="0"/>
            </w:tcBorders>
            <w:vAlign w:val="center"/>
          </w:tcPr>
          <w:p w14:paraId="614ADF7A">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jc w:val="center"/>
              <w:textAlignment w:val="auto"/>
              <w:rPr>
                <w:rFonts w:hint="eastAsia" w:ascii="仿宋" w:hAnsi="仿宋" w:eastAsia="仿宋" w:cs="仿宋"/>
                <w:sz w:val="28"/>
                <w:szCs w:val="28"/>
                <w:lang w:val="en-US" w:eastAsia="zh-CN"/>
              </w:rPr>
            </w:pPr>
            <w:bookmarkStart w:id="1" w:name="_Hlk131181288"/>
            <w:r>
              <w:rPr>
                <w:rFonts w:hint="eastAsia" w:ascii="仿宋" w:hAnsi="仿宋" w:eastAsia="仿宋" w:cs="仿宋"/>
                <w:sz w:val="28"/>
                <w:szCs w:val="28"/>
                <w:lang w:val="en-US" w:eastAsia="zh-CN"/>
              </w:rPr>
              <w:t>级别</w:t>
            </w:r>
          </w:p>
        </w:tc>
        <w:tc>
          <w:tcPr>
            <w:tcW w:w="2074" w:type="dxa"/>
            <w:tcBorders>
              <w:top w:val="single" w:color="auto" w:sz="4" w:space="0"/>
              <w:left w:val="single" w:color="auto" w:sz="4" w:space="0"/>
              <w:bottom w:val="single" w:color="auto" w:sz="4" w:space="0"/>
              <w:right w:val="single" w:color="auto" w:sz="4" w:space="0"/>
            </w:tcBorders>
            <w:vAlign w:val="center"/>
          </w:tcPr>
          <w:p w14:paraId="0DC0D3BE">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计分标准</w:t>
            </w:r>
          </w:p>
        </w:tc>
      </w:tr>
      <w:tr w14:paraId="1B1D2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82" w:type="dxa"/>
            <w:tcBorders>
              <w:top w:val="single" w:color="auto" w:sz="4" w:space="0"/>
              <w:left w:val="single" w:color="auto" w:sz="4" w:space="0"/>
              <w:bottom w:val="single" w:color="auto" w:sz="4" w:space="0"/>
              <w:right w:val="single" w:color="auto" w:sz="4" w:space="0"/>
            </w:tcBorders>
            <w:vAlign w:val="center"/>
          </w:tcPr>
          <w:p w14:paraId="359E24F7">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宣传稿、文章被国家级报刊、电视台录用</w:t>
            </w:r>
          </w:p>
        </w:tc>
        <w:tc>
          <w:tcPr>
            <w:tcW w:w="2074" w:type="dxa"/>
            <w:tcBorders>
              <w:top w:val="single" w:color="auto" w:sz="4" w:space="0"/>
              <w:left w:val="single" w:color="auto" w:sz="4" w:space="0"/>
              <w:bottom w:val="single" w:color="auto" w:sz="4" w:space="0"/>
              <w:right w:val="single" w:color="auto" w:sz="4" w:space="0"/>
            </w:tcBorders>
            <w:vAlign w:val="center"/>
          </w:tcPr>
          <w:p w14:paraId="1F896143">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30分</w:t>
            </w:r>
          </w:p>
        </w:tc>
      </w:tr>
      <w:tr w14:paraId="3F9CD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82" w:type="dxa"/>
            <w:tcBorders>
              <w:top w:val="single" w:color="auto" w:sz="4" w:space="0"/>
              <w:left w:val="single" w:color="auto" w:sz="4" w:space="0"/>
              <w:bottom w:val="single" w:color="auto" w:sz="4" w:space="0"/>
              <w:right w:val="single" w:color="auto" w:sz="4" w:space="0"/>
            </w:tcBorders>
            <w:vAlign w:val="center"/>
          </w:tcPr>
          <w:p w14:paraId="7C64DF43">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宣传稿、文章被省级报刊、电视台录用</w:t>
            </w:r>
          </w:p>
        </w:tc>
        <w:tc>
          <w:tcPr>
            <w:tcW w:w="2074" w:type="dxa"/>
            <w:tcBorders>
              <w:top w:val="single" w:color="auto" w:sz="4" w:space="0"/>
              <w:left w:val="single" w:color="auto" w:sz="4" w:space="0"/>
              <w:bottom w:val="single" w:color="auto" w:sz="4" w:space="0"/>
              <w:right w:val="single" w:color="auto" w:sz="4" w:space="0"/>
            </w:tcBorders>
            <w:vAlign w:val="center"/>
          </w:tcPr>
          <w:p w14:paraId="20866193">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20分</w:t>
            </w:r>
          </w:p>
        </w:tc>
      </w:tr>
      <w:tr w14:paraId="18178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82" w:type="dxa"/>
            <w:tcBorders>
              <w:top w:val="single" w:color="auto" w:sz="4" w:space="0"/>
              <w:left w:val="single" w:color="auto" w:sz="4" w:space="0"/>
              <w:bottom w:val="single" w:color="auto" w:sz="4" w:space="0"/>
              <w:right w:val="single" w:color="auto" w:sz="4" w:space="0"/>
            </w:tcBorders>
            <w:vAlign w:val="center"/>
          </w:tcPr>
          <w:p w14:paraId="440A3976">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宣传稿、文章被地市级报刊、电视台录用</w:t>
            </w:r>
          </w:p>
        </w:tc>
        <w:tc>
          <w:tcPr>
            <w:tcW w:w="2074" w:type="dxa"/>
            <w:tcBorders>
              <w:top w:val="single" w:color="auto" w:sz="4" w:space="0"/>
              <w:left w:val="single" w:color="auto" w:sz="4" w:space="0"/>
              <w:bottom w:val="single" w:color="auto" w:sz="4" w:space="0"/>
              <w:right w:val="single" w:color="auto" w:sz="4" w:space="0"/>
            </w:tcBorders>
            <w:vAlign w:val="center"/>
          </w:tcPr>
          <w:p w14:paraId="63F8A8CB">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10分</w:t>
            </w:r>
          </w:p>
        </w:tc>
      </w:tr>
      <w:tr w14:paraId="5F3B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682" w:type="dxa"/>
            <w:tcBorders>
              <w:top w:val="single" w:color="auto" w:sz="4" w:space="0"/>
              <w:left w:val="single" w:color="auto" w:sz="4" w:space="0"/>
              <w:bottom w:val="single" w:color="auto" w:sz="4" w:space="0"/>
              <w:right w:val="single" w:color="auto" w:sz="4" w:space="0"/>
            </w:tcBorders>
            <w:vAlign w:val="center"/>
          </w:tcPr>
          <w:p w14:paraId="46D316AC">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宣传稿、文章被校报、校网、校官方微信（仅指“中南林业科技大学”）或其它校级刊物录用</w:t>
            </w:r>
          </w:p>
        </w:tc>
        <w:tc>
          <w:tcPr>
            <w:tcW w:w="2074" w:type="dxa"/>
            <w:tcBorders>
              <w:top w:val="single" w:color="auto" w:sz="4" w:space="0"/>
              <w:left w:val="single" w:color="auto" w:sz="4" w:space="0"/>
              <w:bottom w:val="single" w:color="auto" w:sz="4" w:space="0"/>
              <w:right w:val="single" w:color="auto" w:sz="4" w:space="0"/>
            </w:tcBorders>
            <w:vAlign w:val="center"/>
          </w:tcPr>
          <w:p w14:paraId="7AB70598">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10分</w:t>
            </w:r>
          </w:p>
        </w:tc>
      </w:tr>
      <w:tr w14:paraId="24539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682" w:type="dxa"/>
            <w:tcBorders>
              <w:top w:val="single" w:color="auto" w:sz="4" w:space="0"/>
              <w:left w:val="single" w:color="auto" w:sz="4" w:space="0"/>
              <w:bottom w:val="single" w:color="auto" w:sz="4" w:space="0"/>
              <w:right w:val="single" w:color="auto" w:sz="4" w:space="0"/>
            </w:tcBorders>
            <w:vAlign w:val="center"/>
          </w:tcPr>
          <w:p w14:paraId="18C0D530">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宣传稿、文章被校团委网站</w:t>
            </w:r>
          </w:p>
        </w:tc>
        <w:tc>
          <w:tcPr>
            <w:tcW w:w="2074" w:type="dxa"/>
            <w:tcBorders>
              <w:top w:val="single" w:color="auto" w:sz="4" w:space="0"/>
              <w:left w:val="single" w:color="auto" w:sz="4" w:space="0"/>
              <w:bottom w:val="single" w:color="auto" w:sz="4" w:space="0"/>
              <w:right w:val="single" w:color="auto" w:sz="4" w:space="0"/>
            </w:tcBorders>
            <w:vAlign w:val="center"/>
          </w:tcPr>
          <w:p w14:paraId="321F9696">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5分</w:t>
            </w:r>
          </w:p>
        </w:tc>
      </w:tr>
      <w:tr w14:paraId="002E5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7682" w:type="dxa"/>
            <w:tcBorders>
              <w:top w:val="single" w:color="auto" w:sz="4" w:space="0"/>
              <w:left w:val="single" w:color="auto" w:sz="4" w:space="0"/>
              <w:bottom w:val="single" w:color="auto" w:sz="4" w:space="0"/>
              <w:right w:val="single" w:color="auto" w:sz="4" w:space="0"/>
            </w:tcBorders>
            <w:vAlign w:val="center"/>
          </w:tcPr>
          <w:p w14:paraId="521784B5">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宣传稿、文章被学院网站、微信（要求原创）录用</w:t>
            </w:r>
          </w:p>
        </w:tc>
        <w:tc>
          <w:tcPr>
            <w:tcW w:w="2074" w:type="dxa"/>
            <w:tcBorders>
              <w:top w:val="single" w:color="auto" w:sz="4" w:space="0"/>
              <w:left w:val="single" w:color="auto" w:sz="4" w:space="0"/>
              <w:bottom w:val="single" w:color="auto" w:sz="4" w:space="0"/>
              <w:right w:val="single" w:color="auto" w:sz="4" w:space="0"/>
            </w:tcBorders>
            <w:vAlign w:val="center"/>
          </w:tcPr>
          <w:p w14:paraId="4F1F612F">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3分</w:t>
            </w:r>
          </w:p>
        </w:tc>
      </w:tr>
      <w:bookmarkEnd w:id="1"/>
    </w:tbl>
    <w:p w14:paraId="67205633">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w:t>
      </w:r>
    </w:p>
    <w:p w14:paraId="31A07FFB">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bookmarkStart w:id="2" w:name="_Hlk83147594"/>
      <w:r>
        <w:rPr>
          <w:rFonts w:hint="eastAsia" w:ascii="仿宋" w:hAnsi="仿宋" w:eastAsia="仿宋" w:cs="仿宋"/>
          <w:sz w:val="28"/>
          <w:szCs w:val="28"/>
          <w:lang w:val="en-US" w:eastAsia="zh-CN"/>
        </w:rPr>
        <w:t>1）宣传稿、文章既含图片，又有文字的，算一篇；仅为图片的，按照不同等级的标准减半加分。编辑人员，减半加分。</w:t>
      </w:r>
    </w:p>
    <w:p w14:paraId="1AE15D48">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2）宣传稿、文章仅为图片的，第一、第二、第三参与者以0.5、0.25和0.125的权重加分，第四及以后不加分。仅为编辑的，与提供图片的参与者加分处理相同。</w:t>
      </w:r>
    </w:p>
    <w:p w14:paraId="4B47C543">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宣传稿、文章仅为文字的，以0.85的权重进行加分。若宣传稿、文章为多人合作所写，第一作者按照1的权重加分，二、三作者按照0.5的权重加分，第四及以后不加分。不分前后的（需注明），按照0.5的权重加分。</w:t>
      </w:r>
    </w:p>
    <w:bookmarkEnd w:id="2"/>
    <w:p w14:paraId="3FE44986">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4）提供新闻线索的，按照第二作者的标准加分（宣传部人员除外）。仅提供一小段文字或采访感想的不加分。</w:t>
      </w:r>
    </w:p>
    <w:p w14:paraId="31D9307B">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5）网站、微信、手机报，除在方框中提及的按相应标准加分外，在其他官方渠道上发表的，经学工办认定后，减半加分。</w:t>
      </w:r>
    </w:p>
    <w:p w14:paraId="780B6926">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bookmarkStart w:id="3" w:name="_Hlk83147604"/>
      <w:r>
        <w:rPr>
          <w:rFonts w:hint="eastAsia" w:ascii="仿宋" w:hAnsi="仿宋" w:eastAsia="仿宋" w:cs="仿宋"/>
          <w:sz w:val="28"/>
          <w:szCs w:val="28"/>
          <w:lang w:val="en-US" w:eastAsia="zh-CN"/>
        </w:rPr>
        <w:t>6）转载不重复加分，按最初媒体的级别加分。</w:t>
      </w:r>
      <w:bookmarkEnd w:id="3"/>
      <w:r>
        <w:rPr>
          <w:rFonts w:hint="eastAsia" w:ascii="仿宋" w:hAnsi="仿宋" w:eastAsia="仿宋" w:cs="仿宋"/>
          <w:sz w:val="28"/>
          <w:szCs w:val="28"/>
          <w:lang w:val="en-US" w:eastAsia="zh-CN"/>
        </w:rPr>
        <w:t>推文策划不加分。</w:t>
      </w:r>
    </w:p>
    <w:p w14:paraId="63AFB88B">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7）如果是在宣传部门实习（作为工作人员）的同学，实习期间所发表的推文一律按照从事宣传工作减半加分。</w:t>
      </w:r>
    </w:p>
    <w:p w14:paraId="003138CA">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8）暑期实践队发表的推文，均减半加分。</w:t>
      </w:r>
    </w:p>
    <w:p w14:paraId="6479A0DA">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9）推文需按照推文下方署名加分，未署名的则不予加分。</w:t>
      </w:r>
    </w:p>
    <w:p w14:paraId="17C2B9BC">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10）每篇推文加分的上限为该篇推文整篇的计分标准。参与了一篇推文多项工作的，逐条累加，直至上限为止。</w:t>
      </w:r>
    </w:p>
    <w:p w14:paraId="354BF564">
      <w:pPr>
        <w:keepNext w:val="0"/>
        <w:keepLines w:val="0"/>
        <w:pageBreakBefore w:val="0"/>
        <w:widowControl w:val="0"/>
        <w:numPr>
          <w:ilvl w:val="0"/>
          <w:numId w:val="0"/>
        </w:numPr>
        <w:kinsoku/>
        <w:wordWrap/>
        <w:overflowPunct/>
        <w:topLinePunct w:val="0"/>
        <w:autoSpaceDE/>
        <w:autoSpaceDN/>
        <w:bidi w:val="0"/>
        <w:spacing w:line="510" w:lineRule="exact"/>
        <w:ind w:leftChars="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例如，一篇推文中，一位同学既负责了文字，又负责了图片，加分即为：计分标准*文字权重+计分标准*图片权重</w:t>
      </w:r>
    </w:p>
    <w:p w14:paraId="0445A280">
      <w:pPr>
        <w:pStyle w:val="4"/>
        <w:keepNext w:val="0"/>
        <w:keepLines w:val="0"/>
        <w:pageBreakBefore w:val="0"/>
        <w:widowControl/>
        <w:numPr>
          <w:ilvl w:val="0"/>
          <w:numId w:val="0"/>
        </w:numPr>
        <w:kinsoku/>
        <w:wordWrap/>
        <w:overflowPunct/>
        <w:topLinePunct w:val="0"/>
        <w:autoSpaceDE/>
        <w:autoSpaceDN/>
        <w:bidi w:val="0"/>
        <w:adjustRightInd/>
        <w:snapToGrid/>
        <w:spacing w:beforeAutospacing="0" w:after="0" w:afterAutospacing="0" w:line="510" w:lineRule="exact"/>
        <w:ind w:leftChars="200" w:right="0" w:rightChars="0"/>
        <w:jc w:val="left"/>
        <w:textAlignment w:val="auto"/>
        <w:rPr>
          <w:rFonts w:hint="eastAsia" w:ascii="仿宋" w:hAnsi="仿宋" w:eastAsia="仿宋" w:cs="仿宋"/>
          <w:i w:val="0"/>
          <w:caps w:val="0"/>
          <w:color w:val="000000"/>
          <w:spacing w:val="0"/>
          <w:sz w:val="28"/>
          <w:szCs w:val="28"/>
          <w:u w:val="none"/>
        </w:rPr>
      </w:pPr>
    </w:p>
    <w:p w14:paraId="032260EE">
      <w:pPr>
        <w:bidi w:val="0"/>
        <w:rPr>
          <w:rFonts w:hint="eastAsia" w:ascii="仿宋" w:hAnsi="仿宋" w:eastAsia="仿宋" w:cs="仿宋"/>
          <w:b/>
          <w:bCs/>
          <w:i w:val="0"/>
          <w:caps w:val="0"/>
          <w:color w:val="000000"/>
          <w:spacing w:val="0"/>
          <w:kern w:val="2"/>
          <w:sz w:val="28"/>
          <w:szCs w:val="28"/>
          <w:u w:val="none"/>
          <w:lang w:val="en-US" w:eastAsia="zh-CN" w:bidi="ar-SA"/>
        </w:rPr>
      </w:pPr>
    </w:p>
    <w:p w14:paraId="38FB4B77">
      <w:pPr>
        <w:widowControl/>
        <w:spacing w:line="240" w:lineRule="auto"/>
        <w:ind w:firstLine="560" w:firstLineChars="200"/>
        <w:jc w:val="left"/>
        <w:rPr>
          <w:rFonts w:hint="eastAsia" w:ascii="仿宋" w:hAnsi="仿宋" w:eastAsia="仿宋" w:cs="仿宋"/>
          <w:i w:val="0"/>
          <w:caps w:val="0"/>
          <w:color w:val="000000"/>
          <w:spacing w:val="0"/>
          <w:sz w:val="28"/>
          <w:szCs w:val="28"/>
          <w:u w:val="none"/>
        </w:rPr>
      </w:pPr>
    </w:p>
    <w:p w14:paraId="5D81FF1F">
      <w:pPr>
        <w:rPr>
          <w:rFonts w:hint="eastAsia" w:ascii="仿宋" w:hAnsi="仿宋" w:eastAsia="仿宋" w:cs="仿宋"/>
          <w:i w:val="0"/>
          <w:caps w:val="0"/>
          <w:color w:val="000000"/>
          <w:spacing w:val="0"/>
          <w:sz w:val="28"/>
          <w:szCs w:val="28"/>
          <w:u w:val="none"/>
        </w:rPr>
      </w:pPr>
      <w:r>
        <w:rPr>
          <w:rFonts w:hint="eastAsia" w:ascii="仿宋" w:hAnsi="仿宋" w:eastAsia="仿宋" w:cs="仿宋"/>
          <w:i w:val="0"/>
          <w:caps w:val="0"/>
          <w:color w:val="000000"/>
          <w:spacing w:val="0"/>
          <w:sz w:val="28"/>
          <w:szCs w:val="28"/>
          <w:u w:val="none"/>
          <w:lang w:eastAsia="zh-CN"/>
        </w:rPr>
        <w:br w:type="page"/>
      </w:r>
    </w:p>
    <w:p w14:paraId="65131BC1">
      <w:pPr>
        <w:pStyle w:val="2"/>
        <w:bidi w:val="0"/>
        <w:jc w:val="center"/>
        <w:rPr>
          <w:rFonts w:hint="eastAsia"/>
        </w:rPr>
      </w:pPr>
      <w:r>
        <w:rPr>
          <w:rFonts w:hint="eastAsia"/>
          <w:lang w:val="en-US" w:eastAsia="zh-CN"/>
        </w:rPr>
        <w:t>第五章  劳</w:t>
      </w:r>
      <w:r>
        <w:rPr>
          <w:rFonts w:hint="eastAsia"/>
        </w:rPr>
        <w:t>育测评</w:t>
      </w:r>
    </w:p>
    <w:p w14:paraId="0FB7B310">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left"/>
        <w:textAlignment w:val="auto"/>
        <w:rPr>
          <w:rFonts w:hint="eastAsia" w:ascii="仿宋" w:hAnsi="仿宋" w:eastAsia="仿宋" w:cs="仿宋"/>
          <w:b/>
          <w:bCs w:val="0"/>
          <w:kern w:val="0"/>
          <w:sz w:val="28"/>
          <w:szCs w:val="28"/>
          <w:vertAlign w:val="baseline"/>
          <w:lang w:val="en-US" w:eastAsia="zh-CN"/>
        </w:rPr>
      </w:pPr>
      <w:r>
        <w:rPr>
          <w:rFonts w:hint="eastAsia" w:ascii="仿宋" w:hAnsi="仿宋" w:eastAsia="仿宋" w:cs="仿宋"/>
          <w:b/>
          <w:bCs w:val="0"/>
          <w:kern w:val="0"/>
          <w:sz w:val="28"/>
          <w:szCs w:val="28"/>
          <w:vertAlign w:val="baseline"/>
          <w:lang w:val="en-US" w:eastAsia="zh-CN"/>
        </w:rPr>
        <w:t>第十五条 劳育基础分及扣分项</w:t>
      </w:r>
    </w:p>
    <w:p w14:paraId="38400B3D">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left"/>
        <w:textAlignment w:val="auto"/>
        <w:rPr>
          <w:rFonts w:hint="eastAsia" w:ascii="仿宋" w:hAnsi="仿宋" w:eastAsia="仿宋" w:cs="仿宋"/>
          <w:b/>
          <w:bCs w:val="0"/>
          <w:kern w:val="0"/>
          <w:sz w:val="28"/>
          <w:szCs w:val="28"/>
          <w:vertAlign w:val="baseline"/>
          <w:lang w:val="en-US" w:eastAsia="zh-CN"/>
        </w:rPr>
      </w:pPr>
      <w:r>
        <w:rPr>
          <w:rFonts w:hint="eastAsia" w:ascii="仿宋" w:hAnsi="仿宋" w:eastAsia="仿宋" w:cs="仿宋"/>
          <w:b/>
          <w:bCs w:val="0"/>
          <w:kern w:val="0"/>
          <w:sz w:val="28"/>
          <w:szCs w:val="28"/>
          <w:vertAlign w:val="baseline"/>
          <w:lang w:val="en-US" w:eastAsia="zh-CN"/>
        </w:rPr>
        <w:t>（一）劳育综合素质基础分测评评分量表</w:t>
      </w:r>
    </w:p>
    <w:p w14:paraId="564B4E43">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表4 劳育综合素质基础分测评评分量表</w:t>
      </w:r>
    </w:p>
    <w:tbl>
      <w:tblPr>
        <w:tblStyle w:val="6"/>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417"/>
        <w:gridCol w:w="1417"/>
        <w:gridCol w:w="1080"/>
        <w:gridCol w:w="4537"/>
      </w:tblGrid>
      <w:tr w14:paraId="2DC04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94" w:type="dxa"/>
            <w:vAlign w:val="center"/>
          </w:tcPr>
          <w:p w14:paraId="40F0E8A7">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序号</w:t>
            </w:r>
          </w:p>
        </w:tc>
        <w:tc>
          <w:tcPr>
            <w:tcW w:w="1417" w:type="dxa"/>
            <w:vAlign w:val="center"/>
          </w:tcPr>
          <w:p w14:paraId="40F99C7C">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评级指标</w:t>
            </w:r>
          </w:p>
        </w:tc>
        <w:tc>
          <w:tcPr>
            <w:tcW w:w="1417" w:type="dxa"/>
            <w:vAlign w:val="center"/>
          </w:tcPr>
          <w:p w14:paraId="2FA90FB0">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指标分值</w:t>
            </w:r>
          </w:p>
        </w:tc>
        <w:tc>
          <w:tcPr>
            <w:tcW w:w="5617" w:type="dxa"/>
            <w:gridSpan w:val="2"/>
            <w:vAlign w:val="center"/>
          </w:tcPr>
          <w:p w14:paraId="2D39A8FD">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eastAsia"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评价内容</w:t>
            </w:r>
          </w:p>
        </w:tc>
      </w:tr>
      <w:tr w14:paraId="03F7E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37739F31">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1</w:t>
            </w:r>
          </w:p>
        </w:tc>
        <w:tc>
          <w:tcPr>
            <w:tcW w:w="1417" w:type="dxa"/>
            <w:vAlign w:val="center"/>
          </w:tcPr>
          <w:p w14:paraId="48EE785A">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劳动意识</w:t>
            </w:r>
          </w:p>
        </w:tc>
        <w:tc>
          <w:tcPr>
            <w:tcW w:w="1417" w:type="dxa"/>
            <w:vAlign w:val="center"/>
          </w:tcPr>
          <w:p w14:paraId="50044011">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20分</w:t>
            </w:r>
          </w:p>
        </w:tc>
        <w:tc>
          <w:tcPr>
            <w:tcW w:w="5617" w:type="dxa"/>
            <w:gridSpan w:val="2"/>
          </w:tcPr>
          <w:p w14:paraId="35EB2504">
            <w:pPr>
              <w:keepNext w:val="0"/>
              <w:keepLines w:val="0"/>
              <w:pageBreakBefore w:val="0"/>
              <w:widowControl/>
              <w:numPr>
                <w:ilvl w:val="0"/>
                <w:numId w:val="5"/>
              </w:numPr>
              <w:tabs>
                <w:tab w:val="left" w:pos="0"/>
                <w:tab w:val="clear" w:pos="312"/>
              </w:tabs>
              <w:kinsoku/>
              <w:wordWrap/>
              <w:overflowPunct/>
              <w:topLinePunct w:val="0"/>
              <w:autoSpaceDE/>
              <w:autoSpaceDN/>
              <w:bidi w:val="0"/>
              <w:adjustRightInd w:val="0"/>
              <w:snapToGrid w:val="0"/>
              <w:spacing w:line="510" w:lineRule="exact"/>
              <w:jc w:val="left"/>
              <w:textAlignment w:val="auto"/>
              <w:rPr>
                <w:rFonts w:hint="eastAsia" w:ascii="仿宋" w:hAnsi="仿宋" w:eastAsia="仿宋" w:cs="仿宋"/>
                <w:b w:val="0"/>
                <w:bCs/>
                <w:kern w:val="0"/>
                <w:sz w:val="21"/>
                <w:szCs w:val="21"/>
                <w:vertAlign w:val="baseline"/>
                <w:lang w:val="en-US" w:eastAsia="zh-CN"/>
              </w:rPr>
            </w:pPr>
            <w:r>
              <w:rPr>
                <w:rFonts w:hint="eastAsia" w:ascii="仿宋" w:hAnsi="仿宋" w:eastAsia="仿宋" w:cs="仿宋"/>
                <w:b w:val="0"/>
                <w:bCs/>
                <w:kern w:val="0"/>
                <w:sz w:val="21"/>
                <w:szCs w:val="21"/>
                <w:vertAlign w:val="baseline"/>
                <w:lang w:val="en-US" w:eastAsia="zh-CN"/>
              </w:rPr>
              <w:t>梳理劳动最光荣、劳动最崇高、劳动最伟大、劳动最美丽的观念；（10分）</w:t>
            </w:r>
          </w:p>
          <w:p w14:paraId="74BB727A">
            <w:pPr>
              <w:keepNext w:val="0"/>
              <w:keepLines w:val="0"/>
              <w:pageBreakBefore w:val="0"/>
              <w:widowControl/>
              <w:numPr>
                <w:ilvl w:val="0"/>
                <w:numId w:val="5"/>
              </w:numPr>
              <w:tabs>
                <w:tab w:val="left" w:pos="0"/>
                <w:tab w:val="clear" w:pos="312"/>
              </w:tabs>
              <w:kinsoku/>
              <w:wordWrap/>
              <w:overflowPunct/>
              <w:topLinePunct w:val="0"/>
              <w:autoSpaceDE/>
              <w:autoSpaceDN/>
              <w:bidi w:val="0"/>
              <w:adjustRightInd w:val="0"/>
              <w:snapToGrid w:val="0"/>
              <w:spacing w:line="510" w:lineRule="exact"/>
              <w:jc w:val="left"/>
              <w:textAlignment w:val="auto"/>
              <w:rPr>
                <w:rFonts w:hint="default" w:ascii="仿宋" w:hAnsi="仿宋" w:eastAsia="仿宋" w:cs="仿宋"/>
                <w:b w:val="0"/>
                <w:bCs/>
                <w:kern w:val="0"/>
                <w:sz w:val="21"/>
                <w:szCs w:val="21"/>
                <w:vertAlign w:val="baseline"/>
                <w:lang w:val="en-US" w:eastAsia="zh-CN"/>
              </w:rPr>
            </w:pPr>
            <w:r>
              <w:rPr>
                <w:rFonts w:hint="eastAsia" w:ascii="仿宋" w:hAnsi="仿宋" w:eastAsia="仿宋" w:cs="仿宋"/>
                <w:b w:val="0"/>
                <w:bCs/>
                <w:kern w:val="0"/>
                <w:sz w:val="21"/>
                <w:szCs w:val="21"/>
                <w:vertAlign w:val="baseline"/>
                <w:lang w:val="en-US" w:eastAsia="zh-CN"/>
              </w:rPr>
              <w:t>具有勤俭、奋斗、创新、奉献的劳动精神；（5分）</w:t>
            </w:r>
          </w:p>
          <w:p w14:paraId="3E541114">
            <w:pPr>
              <w:keepNext w:val="0"/>
              <w:keepLines w:val="0"/>
              <w:pageBreakBefore w:val="0"/>
              <w:widowControl/>
              <w:numPr>
                <w:ilvl w:val="0"/>
                <w:numId w:val="5"/>
              </w:numPr>
              <w:tabs>
                <w:tab w:val="left" w:pos="0"/>
                <w:tab w:val="clear" w:pos="312"/>
              </w:tabs>
              <w:kinsoku/>
              <w:wordWrap/>
              <w:overflowPunct/>
              <w:topLinePunct w:val="0"/>
              <w:autoSpaceDE/>
              <w:autoSpaceDN/>
              <w:bidi w:val="0"/>
              <w:adjustRightInd w:val="0"/>
              <w:snapToGrid w:val="0"/>
              <w:spacing w:line="510" w:lineRule="exact"/>
              <w:jc w:val="left"/>
              <w:textAlignment w:val="auto"/>
              <w:rPr>
                <w:rFonts w:hint="eastAsia" w:ascii="仿宋" w:hAnsi="仿宋" w:eastAsia="仿宋" w:cs="仿宋"/>
                <w:b w:val="0"/>
                <w:bCs/>
                <w:kern w:val="0"/>
                <w:sz w:val="21"/>
                <w:szCs w:val="21"/>
                <w:vertAlign w:val="baseline"/>
                <w:lang w:val="en-US" w:eastAsia="zh-CN"/>
              </w:rPr>
            </w:pPr>
            <w:r>
              <w:rPr>
                <w:rFonts w:hint="eastAsia" w:ascii="仿宋" w:hAnsi="仿宋" w:eastAsia="仿宋" w:cs="仿宋"/>
                <w:b w:val="0"/>
                <w:bCs/>
                <w:kern w:val="0"/>
                <w:sz w:val="21"/>
                <w:szCs w:val="21"/>
                <w:vertAlign w:val="baseline"/>
                <w:lang w:val="en-US" w:eastAsia="zh-CN"/>
              </w:rPr>
              <w:t>养成勤于劳动、善于劳动、乐于劳动的良好习惯，积极参与学校、学院组织的各项劳动教育活动，服从管理。（5分）</w:t>
            </w:r>
          </w:p>
        </w:tc>
      </w:tr>
      <w:tr w14:paraId="2AE87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Align w:val="center"/>
          </w:tcPr>
          <w:p w14:paraId="3EB55FA0">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2</w:t>
            </w:r>
          </w:p>
        </w:tc>
        <w:tc>
          <w:tcPr>
            <w:tcW w:w="1417" w:type="dxa"/>
            <w:vAlign w:val="center"/>
          </w:tcPr>
          <w:p w14:paraId="59ECBE17">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劳动知识</w:t>
            </w:r>
          </w:p>
        </w:tc>
        <w:tc>
          <w:tcPr>
            <w:tcW w:w="1417" w:type="dxa"/>
            <w:vAlign w:val="center"/>
          </w:tcPr>
          <w:p w14:paraId="5979E405">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30分</w:t>
            </w:r>
          </w:p>
        </w:tc>
        <w:tc>
          <w:tcPr>
            <w:tcW w:w="5617" w:type="dxa"/>
            <w:gridSpan w:val="2"/>
          </w:tcPr>
          <w:p w14:paraId="5ACA147E">
            <w:pPr>
              <w:keepNext w:val="0"/>
              <w:keepLines w:val="0"/>
              <w:pageBreakBefore w:val="0"/>
              <w:widowControl/>
              <w:numPr>
                <w:ilvl w:val="0"/>
                <w:numId w:val="6"/>
              </w:numPr>
              <w:tabs>
                <w:tab w:val="left" w:pos="0"/>
                <w:tab w:val="clear" w:pos="312"/>
              </w:tabs>
              <w:kinsoku/>
              <w:wordWrap/>
              <w:overflowPunct/>
              <w:topLinePunct w:val="0"/>
              <w:autoSpaceDE/>
              <w:autoSpaceDN/>
              <w:bidi w:val="0"/>
              <w:adjustRightInd w:val="0"/>
              <w:snapToGrid w:val="0"/>
              <w:spacing w:line="510" w:lineRule="exact"/>
              <w:jc w:val="left"/>
              <w:textAlignment w:val="auto"/>
              <w:rPr>
                <w:rFonts w:hint="eastAsia" w:ascii="仿宋" w:hAnsi="仿宋" w:eastAsia="仿宋" w:cs="仿宋"/>
                <w:b w:val="0"/>
                <w:bCs/>
                <w:kern w:val="0"/>
                <w:sz w:val="21"/>
                <w:szCs w:val="21"/>
                <w:vertAlign w:val="baseline"/>
                <w:lang w:val="en-US" w:eastAsia="zh-CN"/>
              </w:rPr>
            </w:pPr>
            <w:r>
              <w:rPr>
                <w:rFonts w:hint="eastAsia" w:ascii="仿宋" w:hAnsi="仿宋" w:eastAsia="仿宋" w:cs="仿宋"/>
                <w:b w:val="0"/>
                <w:bCs/>
                <w:kern w:val="0"/>
                <w:sz w:val="21"/>
                <w:szCs w:val="21"/>
                <w:vertAlign w:val="baseline"/>
                <w:lang w:val="en-US" w:eastAsia="zh-CN"/>
              </w:rPr>
              <w:t>熟练掌握劳动教育的基本理论育基本知识；（15分）</w:t>
            </w:r>
          </w:p>
          <w:p w14:paraId="3E1294FF">
            <w:pPr>
              <w:keepNext w:val="0"/>
              <w:keepLines w:val="0"/>
              <w:pageBreakBefore w:val="0"/>
              <w:widowControl/>
              <w:numPr>
                <w:ilvl w:val="0"/>
                <w:numId w:val="6"/>
              </w:numPr>
              <w:tabs>
                <w:tab w:val="left" w:pos="0"/>
                <w:tab w:val="clear" w:pos="312"/>
              </w:tabs>
              <w:kinsoku/>
              <w:wordWrap/>
              <w:overflowPunct/>
              <w:topLinePunct w:val="0"/>
              <w:autoSpaceDE/>
              <w:autoSpaceDN/>
              <w:bidi w:val="0"/>
              <w:adjustRightInd w:val="0"/>
              <w:snapToGrid w:val="0"/>
              <w:spacing w:line="510" w:lineRule="exact"/>
              <w:jc w:val="left"/>
              <w:textAlignment w:val="auto"/>
              <w:rPr>
                <w:rFonts w:hint="eastAsia" w:ascii="仿宋" w:hAnsi="仿宋" w:eastAsia="仿宋" w:cs="仿宋"/>
                <w:b w:val="0"/>
                <w:bCs/>
                <w:kern w:val="0"/>
                <w:sz w:val="21"/>
                <w:szCs w:val="21"/>
                <w:vertAlign w:val="baseline"/>
                <w:lang w:val="en-US" w:eastAsia="zh-CN"/>
              </w:rPr>
            </w:pPr>
            <w:r>
              <w:rPr>
                <w:rFonts w:hint="eastAsia" w:ascii="仿宋" w:hAnsi="仿宋" w:eastAsia="仿宋" w:cs="仿宋"/>
                <w:b w:val="0"/>
                <w:bCs/>
                <w:kern w:val="0"/>
                <w:sz w:val="21"/>
                <w:szCs w:val="21"/>
                <w:vertAlign w:val="baseline"/>
                <w:lang w:val="en-US" w:eastAsia="zh-CN"/>
              </w:rPr>
              <w:t>按照劳动教育理论课程考试成绩进行换算评价。（15分）</w:t>
            </w:r>
          </w:p>
        </w:tc>
      </w:tr>
      <w:tr w14:paraId="601A0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restart"/>
            <w:vAlign w:val="center"/>
          </w:tcPr>
          <w:p w14:paraId="54808BE8">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3</w:t>
            </w:r>
          </w:p>
        </w:tc>
        <w:tc>
          <w:tcPr>
            <w:tcW w:w="1417" w:type="dxa"/>
            <w:vMerge w:val="restart"/>
            <w:vAlign w:val="center"/>
          </w:tcPr>
          <w:p w14:paraId="36F1B44C">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劳动成效</w:t>
            </w:r>
          </w:p>
        </w:tc>
        <w:tc>
          <w:tcPr>
            <w:tcW w:w="1417" w:type="dxa"/>
            <w:vAlign w:val="center"/>
          </w:tcPr>
          <w:p w14:paraId="079442FC">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30分</w:t>
            </w:r>
          </w:p>
        </w:tc>
        <w:tc>
          <w:tcPr>
            <w:tcW w:w="1080" w:type="dxa"/>
            <w:vAlign w:val="center"/>
          </w:tcPr>
          <w:p w14:paraId="7AD86698">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必修劳动实践</w:t>
            </w:r>
          </w:p>
        </w:tc>
        <w:tc>
          <w:tcPr>
            <w:tcW w:w="4537" w:type="dxa"/>
          </w:tcPr>
          <w:p w14:paraId="1DD86BE3">
            <w:pPr>
              <w:keepNext w:val="0"/>
              <w:keepLines w:val="0"/>
              <w:pageBreakBefore w:val="0"/>
              <w:widowControl/>
              <w:numPr>
                <w:ilvl w:val="0"/>
                <w:numId w:val="7"/>
              </w:numPr>
              <w:tabs>
                <w:tab w:val="left" w:pos="0"/>
                <w:tab w:val="clear" w:pos="312"/>
              </w:tabs>
              <w:kinsoku/>
              <w:wordWrap/>
              <w:overflowPunct/>
              <w:topLinePunct w:val="0"/>
              <w:autoSpaceDE/>
              <w:autoSpaceDN/>
              <w:bidi w:val="0"/>
              <w:adjustRightInd w:val="0"/>
              <w:snapToGrid w:val="0"/>
              <w:spacing w:line="510" w:lineRule="exact"/>
              <w:jc w:val="left"/>
              <w:textAlignment w:val="auto"/>
              <w:rPr>
                <w:rFonts w:hint="eastAsia" w:ascii="仿宋" w:hAnsi="仿宋" w:eastAsia="仿宋" w:cs="仿宋"/>
                <w:b w:val="0"/>
                <w:bCs/>
                <w:kern w:val="0"/>
                <w:sz w:val="21"/>
                <w:szCs w:val="21"/>
                <w:vertAlign w:val="baseline"/>
                <w:lang w:val="en-US" w:eastAsia="zh-CN"/>
              </w:rPr>
            </w:pPr>
            <w:r>
              <w:rPr>
                <w:rFonts w:hint="eastAsia" w:ascii="仿宋" w:hAnsi="仿宋" w:eastAsia="仿宋" w:cs="仿宋"/>
                <w:b w:val="0"/>
                <w:bCs/>
                <w:kern w:val="0"/>
                <w:sz w:val="21"/>
                <w:szCs w:val="21"/>
                <w:vertAlign w:val="baseline"/>
                <w:lang w:val="en-US" w:eastAsia="zh-CN"/>
              </w:rPr>
              <w:t>特色劳动实践：积极参加“识花认树”劳动实践，掌握“识花认树”技能；（15分）</w:t>
            </w:r>
          </w:p>
          <w:p w14:paraId="5FE1E8AC">
            <w:pPr>
              <w:keepNext w:val="0"/>
              <w:keepLines w:val="0"/>
              <w:pageBreakBefore w:val="0"/>
              <w:widowControl/>
              <w:numPr>
                <w:ilvl w:val="0"/>
                <w:numId w:val="7"/>
              </w:numPr>
              <w:tabs>
                <w:tab w:val="left" w:pos="0"/>
                <w:tab w:val="clear" w:pos="312"/>
              </w:tabs>
              <w:kinsoku/>
              <w:wordWrap/>
              <w:overflowPunct/>
              <w:topLinePunct w:val="0"/>
              <w:autoSpaceDE/>
              <w:autoSpaceDN/>
              <w:bidi w:val="0"/>
              <w:adjustRightInd w:val="0"/>
              <w:snapToGrid w:val="0"/>
              <w:spacing w:line="510" w:lineRule="exact"/>
              <w:jc w:val="left"/>
              <w:textAlignment w:val="auto"/>
              <w:rPr>
                <w:rFonts w:hint="default" w:ascii="仿宋" w:hAnsi="仿宋" w:eastAsia="仿宋" w:cs="仿宋"/>
                <w:b w:val="0"/>
                <w:bCs/>
                <w:kern w:val="0"/>
                <w:sz w:val="21"/>
                <w:szCs w:val="21"/>
                <w:vertAlign w:val="baseline"/>
                <w:lang w:val="en-US" w:eastAsia="zh-CN"/>
              </w:rPr>
            </w:pPr>
            <w:r>
              <w:rPr>
                <w:rFonts w:hint="eastAsia" w:ascii="仿宋" w:hAnsi="仿宋" w:eastAsia="仿宋" w:cs="仿宋"/>
                <w:b w:val="0"/>
                <w:bCs/>
                <w:kern w:val="0"/>
                <w:sz w:val="21"/>
                <w:szCs w:val="21"/>
                <w:vertAlign w:val="baseline"/>
                <w:lang w:val="en-US" w:eastAsia="zh-CN"/>
              </w:rPr>
              <w:t>普通劳动实践：积极参加“文明寝室靠大家”劳动实践，自觉做好寝室卫生保洁等内务工作。（15分）</w:t>
            </w:r>
          </w:p>
        </w:tc>
      </w:tr>
      <w:tr w14:paraId="64B5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vMerge w:val="continue"/>
          </w:tcPr>
          <w:p w14:paraId="63F2357B">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left"/>
              <w:textAlignment w:val="auto"/>
              <w:rPr>
                <w:rFonts w:hint="default" w:ascii="仿宋" w:hAnsi="仿宋" w:eastAsia="仿宋" w:cs="仿宋"/>
                <w:b w:val="0"/>
                <w:bCs/>
                <w:kern w:val="0"/>
                <w:sz w:val="28"/>
                <w:szCs w:val="28"/>
                <w:vertAlign w:val="baseline"/>
                <w:lang w:val="en-US" w:eastAsia="zh-CN"/>
              </w:rPr>
            </w:pPr>
          </w:p>
        </w:tc>
        <w:tc>
          <w:tcPr>
            <w:tcW w:w="1417" w:type="dxa"/>
            <w:vMerge w:val="continue"/>
          </w:tcPr>
          <w:p w14:paraId="771D585D">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left"/>
              <w:textAlignment w:val="auto"/>
              <w:rPr>
                <w:rFonts w:hint="default" w:ascii="仿宋" w:hAnsi="仿宋" w:eastAsia="仿宋" w:cs="仿宋"/>
                <w:b w:val="0"/>
                <w:bCs/>
                <w:kern w:val="0"/>
                <w:sz w:val="28"/>
                <w:szCs w:val="28"/>
                <w:vertAlign w:val="baseline"/>
                <w:lang w:val="en-US" w:eastAsia="zh-CN"/>
              </w:rPr>
            </w:pPr>
          </w:p>
        </w:tc>
        <w:tc>
          <w:tcPr>
            <w:tcW w:w="1417" w:type="dxa"/>
            <w:vAlign w:val="center"/>
          </w:tcPr>
          <w:p w14:paraId="0FEE3671">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20分</w:t>
            </w:r>
          </w:p>
        </w:tc>
        <w:tc>
          <w:tcPr>
            <w:tcW w:w="1080" w:type="dxa"/>
            <w:vAlign w:val="center"/>
          </w:tcPr>
          <w:p w14:paraId="14F46570">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center"/>
              <w:textAlignment w:val="auto"/>
              <w:rPr>
                <w:rFonts w:hint="default" w:ascii="仿宋" w:hAnsi="仿宋" w:eastAsia="仿宋" w:cs="仿宋"/>
                <w:b w:val="0"/>
                <w:bCs/>
                <w:kern w:val="0"/>
                <w:sz w:val="28"/>
                <w:szCs w:val="28"/>
                <w:vertAlign w:val="baseline"/>
                <w:lang w:val="en-US" w:eastAsia="zh-CN"/>
              </w:rPr>
            </w:pPr>
            <w:r>
              <w:rPr>
                <w:rFonts w:hint="eastAsia" w:ascii="仿宋" w:hAnsi="仿宋" w:eastAsia="仿宋" w:cs="仿宋"/>
                <w:b w:val="0"/>
                <w:bCs/>
                <w:kern w:val="0"/>
                <w:sz w:val="28"/>
                <w:szCs w:val="28"/>
                <w:vertAlign w:val="baseline"/>
                <w:lang w:val="en-US" w:eastAsia="zh-CN"/>
              </w:rPr>
              <w:t>选修劳动实践</w:t>
            </w:r>
          </w:p>
        </w:tc>
        <w:tc>
          <w:tcPr>
            <w:tcW w:w="4537" w:type="dxa"/>
          </w:tcPr>
          <w:p w14:paraId="6E391986">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left"/>
              <w:textAlignment w:val="auto"/>
              <w:rPr>
                <w:rFonts w:hint="eastAsia" w:ascii="仿宋" w:hAnsi="仿宋" w:eastAsia="仿宋" w:cs="仿宋"/>
                <w:b w:val="0"/>
                <w:bCs/>
                <w:kern w:val="0"/>
                <w:sz w:val="21"/>
                <w:szCs w:val="21"/>
                <w:vertAlign w:val="baseline"/>
                <w:lang w:val="en-US" w:eastAsia="zh-CN"/>
              </w:rPr>
            </w:pPr>
            <w:r>
              <w:rPr>
                <w:rFonts w:hint="eastAsia" w:ascii="仿宋" w:hAnsi="仿宋" w:eastAsia="仿宋" w:cs="仿宋"/>
                <w:b w:val="0"/>
                <w:bCs/>
                <w:kern w:val="0"/>
                <w:sz w:val="21"/>
                <w:szCs w:val="21"/>
                <w:vertAlign w:val="baseline"/>
                <w:lang w:val="en-US" w:eastAsia="zh-CN"/>
              </w:rPr>
              <w:t>积极参加学院特定的选修劳动实践（即：与专业特色、校园生活、志愿服务、勤工助学、创新创业、</w:t>
            </w:r>
            <w:r>
              <w:rPr>
                <w:rFonts w:hint="eastAsia" w:ascii="仿宋" w:hAnsi="仿宋" w:eastAsia="仿宋" w:cs="仿宋"/>
                <w:b w:val="0"/>
                <w:bCs/>
                <w:kern w:val="0"/>
                <w:sz w:val="21"/>
                <w:szCs w:val="21"/>
                <w:highlight w:val="none"/>
                <w:vertAlign w:val="baseline"/>
                <w:lang w:val="en-US" w:eastAsia="zh-CN"/>
              </w:rPr>
              <w:t>心理健康</w:t>
            </w:r>
            <w:r>
              <w:rPr>
                <w:rFonts w:hint="eastAsia" w:ascii="仿宋" w:hAnsi="仿宋" w:eastAsia="仿宋" w:cs="仿宋"/>
                <w:b w:val="0"/>
                <w:bCs/>
                <w:kern w:val="0"/>
                <w:sz w:val="21"/>
                <w:szCs w:val="21"/>
                <w:vertAlign w:val="baseline"/>
                <w:lang w:val="en-US" w:eastAsia="zh-CN"/>
              </w:rPr>
              <w:t>“六结合”）。</w:t>
            </w:r>
          </w:p>
          <w:p w14:paraId="7203F6FE">
            <w:pPr>
              <w:keepNext w:val="0"/>
              <w:keepLines w:val="0"/>
              <w:pageBreakBefore w:val="0"/>
              <w:widowControl/>
              <w:numPr>
                <w:ilvl w:val="0"/>
                <w:numId w:val="0"/>
              </w:numPr>
              <w:tabs>
                <w:tab w:val="left" w:pos="0"/>
              </w:tabs>
              <w:kinsoku/>
              <w:wordWrap/>
              <w:overflowPunct/>
              <w:topLinePunct w:val="0"/>
              <w:autoSpaceDE/>
              <w:autoSpaceDN/>
              <w:bidi w:val="0"/>
              <w:adjustRightInd w:val="0"/>
              <w:snapToGrid w:val="0"/>
              <w:spacing w:line="510" w:lineRule="exact"/>
              <w:jc w:val="left"/>
              <w:textAlignment w:val="auto"/>
              <w:rPr>
                <w:rFonts w:hint="default" w:ascii="仿宋" w:hAnsi="仿宋" w:eastAsia="仿宋" w:cs="仿宋"/>
                <w:b w:val="0"/>
                <w:bCs/>
                <w:kern w:val="0"/>
                <w:sz w:val="21"/>
                <w:szCs w:val="21"/>
                <w:vertAlign w:val="baseline"/>
                <w:lang w:val="en-US" w:eastAsia="zh-CN"/>
              </w:rPr>
            </w:pPr>
            <w:r>
              <w:rPr>
                <w:rFonts w:hint="eastAsia" w:ascii="仿宋" w:hAnsi="仿宋" w:eastAsia="仿宋" w:cs="仿宋"/>
                <w:b w:val="0"/>
                <w:bCs/>
                <w:kern w:val="0"/>
                <w:sz w:val="21"/>
                <w:szCs w:val="21"/>
                <w:vertAlign w:val="baseline"/>
                <w:lang w:val="en-US" w:eastAsia="zh-CN"/>
              </w:rPr>
              <w:t>说明：因特殊情况，经学生本人申请，学生课自主参与其他的校内外的劳动实践。</w:t>
            </w:r>
          </w:p>
        </w:tc>
      </w:tr>
    </w:tbl>
    <w:p w14:paraId="1435DE6E">
      <w:pPr>
        <w:keepNext w:val="0"/>
        <w:keepLines w:val="0"/>
        <w:pageBreakBefore w:val="0"/>
        <w:kinsoku/>
        <w:wordWrap/>
        <w:overflowPunct/>
        <w:topLinePunct w:val="0"/>
        <w:autoSpaceDE/>
        <w:autoSpaceDN/>
        <w:bidi w:val="0"/>
        <w:spacing w:line="510" w:lineRule="exact"/>
        <w:ind w:firstLine="562"/>
        <w:jc w:val="left"/>
        <w:textAlignment w:val="auto"/>
        <w:rPr>
          <w:rFonts w:hint="default" w:ascii="仿宋_GB2312" w:hAnsi="宋体" w:eastAsia="仿宋_GB2312" w:cs="宋体"/>
          <w:b/>
          <w:bCs w:val="0"/>
          <w:sz w:val="28"/>
          <w:szCs w:val="28"/>
          <w:lang w:val="en-US" w:eastAsia="zh-CN"/>
        </w:rPr>
      </w:pPr>
      <w:r>
        <w:rPr>
          <w:rFonts w:hint="eastAsia" w:ascii="仿宋_GB2312" w:hAnsi="宋体" w:eastAsia="仿宋_GB2312" w:cs="宋体"/>
          <w:b/>
          <w:bCs w:val="0"/>
          <w:sz w:val="28"/>
          <w:szCs w:val="28"/>
          <w:lang w:val="en-US" w:eastAsia="zh-CN"/>
        </w:rPr>
        <w:t>（二）劳育综合素质基础分扣分项</w:t>
      </w:r>
    </w:p>
    <w:p w14:paraId="039972FD">
      <w:pPr>
        <w:keepNext w:val="0"/>
        <w:keepLines w:val="0"/>
        <w:pageBreakBefore w:val="0"/>
        <w:kinsoku/>
        <w:wordWrap/>
        <w:overflowPunct/>
        <w:topLinePunct w:val="0"/>
        <w:autoSpaceDE/>
        <w:autoSpaceDN/>
        <w:bidi w:val="0"/>
        <w:spacing w:line="510" w:lineRule="exact"/>
        <w:ind w:firstLine="562"/>
        <w:jc w:val="left"/>
        <w:textAlignment w:val="auto"/>
        <w:rPr>
          <w:rFonts w:hint="eastAsia" w:ascii="仿宋_GB2312" w:hAnsi="宋体" w:eastAsia="仿宋_GB2312" w:cs="宋体"/>
          <w:b w:val="0"/>
          <w:bCs/>
          <w:sz w:val="28"/>
          <w:szCs w:val="28"/>
        </w:rPr>
      </w:pPr>
      <w:r>
        <w:rPr>
          <w:rFonts w:hint="eastAsia" w:ascii="仿宋_GB2312" w:hAnsi="宋体" w:eastAsia="仿宋_GB2312" w:cs="宋体"/>
          <w:b w:val="0"/>
          <w:bCs/>
          <w:sz w:val="28"/>
          <w:szCs w:val="28"/>
          <w:lang w:val="en-US" w:eastAsia="zh-CN"/>
        </w:rPr>
        <w:t>1.</w:t>
      </w:r>
      <w:r>
        <w:rPr>
          <w:rFonts w:hint="eastAsia" w:ascii="仿宋_GB2312" w:hAnsi="宋体" w:eastAsia="仿宋_GB2312" w:cs="宋体"/>
          <w:b w:val="0"/>
          <w:bCs/>
          <w:sz w:val="28"/>
          <w:szCs w:val="28"/>
        </w:rPr>
        <w:t>在查寝公示中，被记过待整改床位两次及以上的，该床位同学扣</w:t>
      </w:r>
      <w:r>
        <w:rPr>
          <w:rFonts w:hint="eastAsia" w:ascii="仿宋_GB2312" w:hAnsi="宋体" w:eastAsia="仿宋_GB2312" w:cs="宋体"/>
          <w:b w:val="0"/>
          <w:bCs/>
          <w:sz w:val="28"/>
          <w:szCs w:val="28"/>
          <w:lang w:val="en-US" w:eastAsia="zh-CN"/>
        </w:rPr>
        <w:t>3</w:t>
      </w:r>
      <w:r>
        <w:rPr>
          <w:rFonts w:hint="eastAsia" w:ascii="仿宋_GB2312" w:hAnsi="宋体" w:eastAsia="仿宋_GB2312" w:cs="宋体"/>
          <w:b w:val="0"/>
          <w:bCs/>
          <w:sz w:val="28"/>
          <w:szCs w:val="28"/>
        </w:rPr>
        <w:t>分；</w:t>
      </w:r>
    </w:p>
    <w:p w14:paraId="723D7E90">
      <w:pPr>
        <w:keepNext w:val="0"/>
        <w:keepLines w:val="0"/>
        <w:pageBreakBefore w:val="0"/>
        <w:kinsoku/>
        <w:wordWrap/>
        <w:overflowPunct/>
        <w:topLinePunct w:val="0"/>
        <w:autoSpaceDE/>
        <w:autoSpaceDN/>
        <w:bidi w:val="0"/>
        <w:spacing w:line="510" w:lineRule="exact"/>
        <w:ind w:firstLine="562"/>
        <w:jc w:val="left"/>
        <w:textAlignment w:val="auto"/>
        <w:rPr>
          <w:rFonts w:hint="eastAsia" w:ascii="仿宋_GB2312" w:hAnsi="宋体" w:eastAsia="仿宋_GB2312" w:cs="宋体"/>
          <w:b w:val="0"/>
          <w:bCs/>
          <w:sz w:val="28"/>
          <w:szCs w:val="28"/>
        </w:rPr>
      </w:pPr>
      <w:r>
        <w:rPr>
          <w:rFonts w:hint="eastAsia" w:ascii="仿宋_GB2312" w:hAnsi="宋体" w:eastAsia="仿宋_GB2312" w:cs="宋体"/>
          <w:b w:val="0"/>
          <w:bCs/>
          <w:sz w:val="28"/>
          <w:szCs w:val="28"/>
          <w:lang w:val="en-US" w:eastAsia="zh-CN"/>
        </w:rPr>
        <w:t>2.</w:t>
      </w:r>
      <w:r>
        <w:rPr>
          <w:rFonts w:hint="eastAsia" w:ascii="仿宋_GB2312" w:hAnsi="宋体" w:eastAsia="仿宋_GB2312" w:cs="宋体"/>
          <w:b w:val="0"/>
          <w:bCs/>
          <w:sz w:val="28"/>
          <w:szCs w:val="28"/>
        </w:rPr>
        <w:t>宿舍内务状况受到学校或学院通报批评的，每位宿舍成员减</w:t>
      </w:r>
      <w:r>
        <w:rPr>
          <w:rFonts w:hint="eastAsia" w:ascii="仿宋_GB2312" w:hAnsi="宋体" w:eastAsia="仿宋_GB2312" w:cs="宋体"/>
          <w:b w:val="0"/>
          <w:bCs/>
          <w:sz w:val="28"/>
          <w:szCs w:val="28"/>
          <w:lang w:val="en-US" w:eastAsia="zh-CN"/>
        </w:rPr>
        <w:t>3</w:t>
      </w:r>
      <w:r>
        <w:rPr>
          <w:rFonts w:hint="eastAsia" w:ascii="仿宋_GB2312" w:hAnsi="宋体" w:eastAsia="仿宋_GB2312" w:cs="宋体"/>
          <w:b w:val="0"/>
          <w:bCs/>
          <w:sz w:val="28"/>
          <w:szCs w:val="28"/>
        </w:rPr>
        <w:t>分；</w:t>
      </w:r>
    </w:p>
    <w:p w14:paraId="6AFE4D10">
      <w:pPr>
        <w:keepNext w:val="0"/>
        <w:keepLines w:val="0"/>
        <w:pageBreakBefore w:val="0"/>
        <w:kinsoku/>
        <w:wordWrap/>
        <w:overflowPunct/>
        <w:topLinePunct w:val="0"/>
        <w:autoSpaceDE/>
        <w:autoSpaceDN/>
        <w:bidi w:val="0"/>
        <w:spacing w:line="510" w:lineRule="exact"/>
        <w:ind w:firstLine="562"/>
        <w:jc w:val="left"/>
        <w:textAlignment w:val="auto"/>
        <w:rPr>
          <w:rFonts w:hint="eastAsia" w:ascii="仿宋_GB2312" w:hAnsi="宋体" w:eastAsia="仿宋_GB2312" w:cs="宋体"/>
          <w:b/>
          <w:bCs w:val="0"/>
          <w:sz w:val="28"/>
          <w:szCs w:val="28"/>
          <w:lang w:val="en-US" w:eastAsia="zh-CN"/>
        </w:rPr>
      </w:pPr>
      <w:r>
        <w:rPr>
          <w:rFonts w:hint="eastAsia" w:ascii="仿宋_GB2312" w:hAnsi="宋体" w:eastAsia="仿宋_GB2312" w:cs="宋体"/>
          <w:b/>
          <w:bCs w:val="0"/>
          <w:sz w:val="28"/>
          <w:szCs w:val="28"/>
          <w:lang w:val="en-US" w:eastAsia="zh-CN"/>
        </w:rPr>
        <w:t>第十六条 劳育加分项目及标准</w:t>
      </w:r>
    </w:p>
    <w:p w14:paraId="17D46432">
      <w:pPr>
        <w:keepNext w:val="0"/>
        <w:keepLines w:val="0"/>
        <w:pageBreakBefore w:val="0"/>
        <w:kinsoku/>
        <w:wordWrap/>
        <w:overflowPunct/>
        <w:topLinePunct w:val="0"/>
        <w:autoSpaceDE/>
        <w:autoSpaceDN/>
        <w:bidi w:val="0"/>
        <w:spacing w:line="510" w:lineRule="exact"/>
        <w:ind w:firstLine="562"/>
        <w:jc w:val="left"/>
        <w:textAlignment w:val="auto"/>
        <w:rPr>
          <w:rFonts w:hint="eastAsia" w:ascii="仿宋_GB2312" w:hAnsi="宋体" w:eastAsia="仿宋_GB2312" w:cs="宋体"/>
          <w:b w:val="0"/>
          <w:bCs/>
          <w:sz w:val="28"/>
          <w:szCs w:val="28"/>
          <w:lang w:eastAsia="zh-CN"/>
        </w:rPr>
      </w:pPr>
      <w:r>
        <w:rPr>
          <w:rFonts w:hint="eastAsia" w:ascii="仿宋_GB2312" w:hAnsi="宋体" w:eastAsia="仿宋_GB2312" w:cs="宋体"/>
          <w:b w:val="0"/>
          <w:bCs/>
          <w:sz w:val="28"/>
          <w:szCs w:val="28"/>
        </w:rPr>
        <w:t>（一）劳育活动包括优秀寝室、</w:t>
      </w:r>
      <w:r>
        <w:rPr>
          <w:rFonts w:hint="eastAsia" w:ascii="仿宋_GB2312" w:hAnsi="宋体" w:eastAsia="仿宋_GB2312" w:cs="宋体"/>
          <w:b w:val="0"/>
          <w:bCs/>
          <w:sz w:val="28"/>
          <w:szCs w:val="28"/>
          <w:lang w:val="en-US" w:eastAsia="zh-CN"/>
        </w:rPr>
        <w:t>寝室</w:t>
      </w:r>
      <w:r>
        <w:rPr>
          <w:rFonts w:hint="eastAsia" w:ascii="仿宋_GB2312" w:hAnsi="宋体" w:eastAsia="仿宋_GB2312" w:cs="宋体"/>
          <w:b w:val="0"/>
          <w:bCs/>
          <w:sz w:val="28"/>
          <w:szCs w:val="28"/>
        </w:rPr>
        <w:t>晚点名等活动。优秀寝室获奖评分标准：校级、院级分别加分</w:t>
      </w:r>
      <w:r>
        <w:rPr>
          <w:rFonts w:hint="eastAsia" w:ascii="仿宋_GB2312" w:hAnsi="宋体" w:eastAsia="仿宋_GB2312" w:cs="宋体"/>
          <w:b w:val="0"/>
          <w:bCs/>
          <w:sz w:val="28"/>
          <w:szCs w:val="28"/>
          <w:lang w:val="en-US" w:eastAsia="zh-CN"/>
        </w:rPr>
        <w:t>40</w:t>
      </w:r>
      <w:r>
        <w:rPr>
          <w:rFonts w:hint="eastAsia" w:ascii="仿宋_GB2312" w:hAnsi="宋体" w:eastAsia="仿宋_GB2312" w:cs="宋体"/>
          <w:b w:val="0"/>
          <w:bCs/>
          <w:sz w:val="28"/>
          <w:szCs w:val="28"/>
        </w:rPr>
        <w:t>、</w:t>
      </w:r>
      <w:r>
        <w:rPr>
          <w:rFonts w:hint="eastAsia" w:ascii="仿宋_GB2312" w:hAnsi="宋体" w:eastAsia="仿宋_GB2312" w:cs="宋体"/>
          <w:b w:val="0"/>
          <w:bCs/>
          <w:sz w:val="28"/>
          <w:szCs w:val="28"/>
          <w:lang w:val="en-US" w:eastAsia="zh-CN"/>
        </w:rPr>
        <w:t>30</w:t>
      </w:r>
      <w:r>
        <w:rPr>
          <w:rFonts w:hint="eastAsia" w:ascii="仿宋_GB2312" w:hAnsi="宋体" w:eastAsia="仿宋_GB2312" w:cs="宋体"/>
          <w:b w:val="0"/>
          <w:bCs/>
          <w:sz w:val="28"/>
          <w:szCs w:val="28"/>
        </w:rPr>
        <w:t>分</w:t>
      </w:r>
      <w:r>
        <w:rPr>
          <w:rFonts w:hint="eastAsia" w:ascii="仿宋_GB2312" w:hAnsi="宋体" w:eastAsia="仿宋_GB2312" w:cs="宋体"/>
          <w:b w:val="0"/>
          <w:bCs/>
          <w:sz w:val="28"/>
          <w:szCs w:val="28"/>
          <w:lang w:eastAsia="zh-CN"/>
        </w:rPr>
        <w:t>。</w:t>
      </w:r>
    </w:p>
    <w:p w14:paraId="06AC5271">
      <w:pPr>
        <w:keepNext w:val="0"/>
        <w:keepLines w:val="0"/>
        <w:pageBreakBefore w:val="0"/>
        <w:kinsoku/>
        <w:wordWrap/>
        <w:overflowPunct/>
        <w:topLinePunct w:val="0"/>
        <w:autoSpaceDE/>
        <w:autoSpaceDN/>
        <w:bidi w:val="0"/>
        <w:spacing w:line="510" w:lineRule="exact"/>
        <w:ind w:firstLine="562"/>
        <w:jc w:val="left"/>
        <w:textAlignment w:val="auto"/>
        <w:rPr>
          <w:rFonts w:hint="eastAsia" w:ascii="仿宋_GB2312" w:hAnsi="宋体" w:eastAsia="仿宋_GB2312" w:cs="宋体"/>
          <w:b w:val="0"/>
          <w:bCs/>
          <w:sz w:val="28"/>
          <w:szCs w:val="28"/>
        </w:rPr>
      </w:pPr>
      <w:r>
        <w:rPr>
          <w:rFonts w:hint="eastAsia" w:ascii="仿宋_GB2312" w:hAnsi="宋体" w:eastAsia="仿宋_GB2312" w:cs="宋体"/>
          <w:b w:val="0"/>
          <w:bCs/>
          <w:sz w:val="28"/>
          <w:szCs w:val="28"/>
        </w:rPr>
        <w:t>（二）有参与其他劳育活动的，由学生素质综合测评</w:t>
      </w:r>
      <w:r>
        <w:rPr>
          <w:rFonts w:hint="eastAsia" w:ascii="仿宋_GB2312" w:hAnsi="宋体" w:eastAsia="仿宋_GB2312" w:cs="宋体"/>
          <w:b w:val="0"/>
          <w:bCs/>
          <w:sz w:val="28"/>
          <w:szCs w:val="28"/>
          <w:lang w:val="en-US" w:eastAsia="zh-CN"/>
        </w:rPr>
        <w:t>工作</w:t>
      </w:r>
      <w:r>
        <w:rPr>
          <w:rFonts w:hint="eastAsia" w:ascii="仿宋_GB2312" w:hAnsi="宋体" w:eastAsia="仿宋_GB2312" w:cs="宋体"/>
          <w:b w:val="0"/>
          <w:bCs/>
          <w:sz w:val="28"/>
          <w:szCs w:val="28"/>
        </w:rPr>
        <w:t>小组酌情加分。</w:t>
      </w:r>
    </w:p>
    <w:p w14:paraId="563C7EC2">
      <w:pPr>
        <w:bidi w:val="0"/>
        <w:ind w:firstLine="562" w:firstLineChars="200"/>
        <w:rPr>
          <w:rFonts w:hint="eastAsia" w:ascii="仿宋" w:hAnsi="仿宋" w:eastAsia="仿宋" w:cs="仿宋"/>
          <w:b/>
          <w:bCs/>
          <w:i w:val="0"/>
          <w:caps w:val="0"/>
          <w:color w:val="000000"/>
          <w:spacing w:val="0"/>
          <w:kern w:val="2"/>
          <w:sz w:val="28"/>
          <w:szCs w:val="28"/>
          <w:u w:val="none"/>
          <w:lang w:val="en-US" w:eastAsia="zh-CN" w:bidi="ar-SA"/>
        </w:rPr>
      </w:pPr>
      <w:r>
        <w:rPr>
          <w:rFonts w:hint="eastAsia" w:ascii="仿宋" w:hAnsi="仿宋" w:eastAsia="仿宋" w:cs="仿宋"/>
          <w:b/>
          <w:bCs/>
          <w:i w:val="0"/>
          <w:caps w:val="0"/>
          <w:color w:val="000000"/>
          <w:spacing w:val="0"/>
          <w:kern w:val="2"/>
          <w:sz w:val="28"/>
          <w:szCs w:val="28"/>
          <w:u w:val="none"/>
          <w:lang w:val="en-US" w:eastAsia="zh-CN" w:bidi="ar-SA"/>
        </w:rPr>
        <w:t>第十七条 其他说明</w:t>
      </w:r>
    </w:p>
    <w:p w14:paraId="4067AA45">
      <w:pPr>
        <w:widowControl/>
        <w:spacing w:line="240" w:lineRule="auto"/>
        <w:ind w:firstLine="560" w:firstLineChars="200"/>
        <w:jc w:val="left"/>
        <w:rPr>
          <w:rFonts w:hint="eastAsia" w:ascii="仿宋" w:hAnsi="仿宋" w:eastAsia="仿宋" w:cs="仿宋"/>
          <w:i w:val="0"/>
          <w:caps w:val="0"/>
          <w:color w:val="000000"/>
          <w:spacing w:val="0"/>
          <w:kern w:val="2"/>
          <w:sz w:val="28"/>
          <w:szCs w:val="28"/>
          <w:u w:val="none"/>
          <w:lang w:val="en-US" w:eastAsia="zh-CN" w:bidi="ar-SA"/>
        </w:rPr>
      </w:pPr>
      <w:r>
        <w:rPr>
          <w:rFonts w:hint="eastAsia" w:ascii="仿宋" w:hAnsi="仿宋" w:eastAsia="仿宋" w:cs="仿宋"/>
          <w:i w:val="0"/>
          <w:caps w:val="0"/>
          <w:color w:val="000000"/>
          <w:spacing w:val="0"/>
          <w:kern w:val="2"/>
          <w:sz w:val="28"/>
          <w:szCs w:val="28"/>
          <w:u w:val="none"/>
          <w:lang w:val="en-US" w:eastAsia="zh-CN" w:bidi="ar-SA"/>
        </w:rPr>
        <w:t>（1）</w:t>
      </w:r>
      <w:r>
        <w:rPr>
          <w:rFonts w:hint="eastAsia" w:ascii="仿宋_GB2312" w:hAnsi="宋体" w:eastAsia="仿宋_GB2312" w:cs="宋体"/>
          <w:b w:val="0"/>
          <w:bCs/>
          <w:sz w:val="28"/>
          <w:szCs w:val="28"/>
          <w:lang w:val="en-US" w:eastAsia="zh-CN"/>
        </w:rPr>
        <w:t>除专利、课题、论文、专著、新闻报道按照相应标准进行加分外，其他各类竞赛和活动，一般要求每组选手在2名（含）以内，视为个人项目，全员全额加分。2人以上视为多人参与，核心成员权重为0.8，一般成员为0.4，不分先后则均为0.5。（同视为第一参与人的特殊项目除外，但需提供相应证明或鉴定。）核心成员至多3人，有奖状的按照奖状的名单排前三的默认为核心成员，无奖状或奖状上无名字排序的可以开证明（需包括指导老师和其他团队成员的签名），若奖状上已有成员名单，不可再通过协商更换成员排序。若项目组仅有三人，不可都按照核心成员的比重加分，应当分核心与普通、或者按照不分先后加分。</w:t>
      </w:r>
    </w:p>
    <w:p w14:paraId="3D683B63">
      <w:pPr>
        <w:widowControl/>
        <w:spacing w:line="240" w:lineRule="auto"/>
        <w:ind w:firstLine="560" w:firstLineChars="200"/>
        <w:jc w:val="left"/>
        <w:rPr>
          <w:rFonts w:hint="eastAsia" w:ascii="仿宋" w:hAnsi="仿宋" w:eastAsia="仿宋" w:cs="仿宋"/>
          <w:i w:val="0"/>
          <w:caps w:val="0"/>
          <w:color w:val="000000"/>
          <w:spacing w:val="0"/>
          <w:kern w:val="2"/>
          <w:sz w:val="28"/>
          <w:szCs w:val="28"/>
          <w:u w:val="none"/>
          <w:lang w:val="en-US" w:eastAsia="zh-CN" w:bidi="ar-SA"/>
        </w:rPr>
      </w:pPr>
      <w:r>
        <w:rPr>
          <w:rFonts w:hint="eastAsia" w:ascii="仿宋_GB2312" w:hAnsi="宋体" w:eastAsia="仿宋_GB2312" w:cs="宋体"/>
          <w:b w:val="0"/>
          <w:bCs/>
          <w:sz w:val="28"/>
          <w:szCs w:val="28"/>
          <w:lang w:val="en-US" w:eastAsia="zh-CN"/>
        </w:rPr>
        <w:t>（2）参加同一竞赛或活动的，取其最高奖项予以加分；不同竞赛或活动的加分可累计。</w:t>
      </w:r>
    </w:p>
    <w:p w14:paraId="743E426B">
      <w:pPr>
        <w:widowControl/>
        <w:spacing w:line="240" w:lineRule="auto"/>
        <w:ind w:firstLine="560" w:firstLineChars="200"/>
        <w:jc w:val="left"/>
        <w:rPr>
          <w:rFonts w:hint="eastAsia" w:ascii="仿宋" w:hAnsi="仿宋" w:eastAsia="仿宋" w:cs="仿宋"/>
          <w:i w:val="0"/>
          <w:caps w:val="0"/>
          <w:color w:val="000000"/>
          <w:spacing w:val="0"/>
          <w:kern w:val="2"/>
          <w:sz w:val="28"/>
          <w:szCs w:val="28"/>
          <w:u w:val="none"/>
          <w:lang w:val="en-US" w:eastAsia="zh-CN" w:bidi="ar-SA"/>
        </w:rPr>
      </w:pPr>
      <w:r>
        <w:rPr>
          <w:rFonts w:hint="eastAsia" w:ascii="仿宋" w:hAnsi="仿宋" w:eastAsia="仿宋" w:cs="仿宋"/>
          <w:i w:val="0"/>
          <w:caps w:val="0"/>
          <w:color w:val="000000"/>
          <w:spacing w:val="0"/>
          <w:kern w:val="2"/>
          <w:sz w:val="28"/>
          <w:szCs w:val="28"/>
          <w:u w:val="none"/>
          <w:lang w:val="en-US" w:eastAsia="zh-CN" w:bidi="ar-SA"/>
        </w:rPr>
        <w:t>“挑战杯”、“互联网+”入库的项目最多可以加两项，且不可与挑战杯、“互联网+”比赛的获奖进行累加。</w:t>
      </w:r>
    </w:p>
    <w:p w14:paraId="4014D39C">
      <w:pPr>
        <w:widowControl/>
        <w:spacing w:line="240" w:lineRule="auto"/>
        <w:ind w:firstLine="560" w:firstLineChars="200"/>
        <w:jc w:val="left"/>
        <w:rPr>
          <w:rFonts w:hint="eastAsia" w:ascii="仿宋" w:hAnsi="仿宋" w:eastAsia="仿宋" w:cs="仿宋"/>
          <w:i w:val="0"/>
          <w:caps w:val="0"/>
          <w:color w:val="000000"/>
          <w:spacing w:val="0"/>
          <w:kern w:val="2"/>
          <w:sz w:val="28"/>
          <w:szCs w:val="28"/>
          <w:u w:val="none"/>
          <w:lang w:val="en-US" w:eastAsia="zh-CN" w:bidi="ar-SA"/>
        </w:rPr>
      </w:pPr>
      <w:r>
        <w:rPr>
          <w:rFonts w:hint="eastAsia" w:ascii="仿宋" w:hAnsi="仿宋" w:eastAsia="仿宋" w:cs="仿宋"/>
          <w:i w:val="0"/>
          <w:caps w:val="0"/>
          <w:color w:val="000000"/>
          <w:spacing w:val="0"/>
          <w:kern w:val="2"/>
          <w:sz w:val="28"/>
          <w:szCs w:val="28"/>
          <w:u w:val="none"/>
          <w:lang w:val="en-US" w:eastAsia="zh-CN" w:bidi="ar-SA"/>
        </w:rPr>
        <w:t>院迎新晚会和校迎新晚会算同一比赛，不累加。</w:t>
      </w:r>
    </w:p>
    <w:p w14:paraId="06A97DAE">
      <w:pPr>
        <w:widowControl/>
        <w:spacing w:line="240" w:lineRule="auto"/>
        <w:ind w:firstLine="560" w:firstLineChars="200"/>
        <w:jc w:val="left"/>
        <w:rPr>
          <w:rFonts w:hint="eastAsia" w:ascii="仿宋" w:hAnsi="仿宋" w:eastAsia="仿宋" w:cs="仿宋"/>
          <w:i w:val="0"/>
          <w:caps w:val="0"/>
          <w:color w:val="000000"/>
          <w:spacing w:val="0"/>
          <w:kern w:val="2"/>
          <w:sz w:val="28"/>
          <w:szCs w:val="28"/>
          <w:u w:val="none"/>
          <w:lang w:val="en-US" w:eastAsia="zh-CN" w:bidi="ar-SA"/>
        </w:rPr>
      </w:pPr>
      <w:r>
        <w:rPr>
          <w:rFonts w:hint="eastAsia" w:ascii="仿宋" w:hAnsi="仿宋" w:eastAsia="仿宋" w:cs="仿宋"/>
          <w:i w:val="0"/>
          <w:caps w:val="0"/>
          <w:color w:val="000000"/>
          <w:spacing w:val="0"/>
          <w:kern w:val="2"/>
          <w:sz w:val="28"/>
          <w:szCs w:val="28"/>
          <w:u w:val="none"/>
          <w:lang w:val="en-US" w:eastAsia="zh-CN" w:bidi="ar-SA"/>
        </w:rPr>
        <w:t>院辩论赛和校辩论赛属于同一个比赛，不能累加，其中获得的最佳辩手也不能累加。</w:t>
      </w:r>
    </w:p>
    <w:p w14:paraId="4468B7C3">
      <w:pPr>
        <w:widowControl/>
        <w:spacing w:line="240" w:lineRule="auto"/>
        <w:ind w:firstLine="560" w:firstLineChars="200"/>
        <w:jc w:val="left"/>
        <w:rPr>
          <w:rFonts w:hint="eastAsia" w:ascii="仿宋_GB2312" w:hAnsi="宋体" w:eastAsia="仿宋_GB2312" w:cs="宋体"/>
          <w:b w:val="0"/>
          <w:bCs/>
          <w:sz w:val="28"/>
          <w:szCs w:val="28"/>
          <w:lang w:val="en-US" w:eastAsia="zh-CN"/>
        </w:rPr>
      </w:pPr>
      <w:r>
        <w:rPr>
          <w:rFonts w:hint="eastAsia" w:ascii="仿宋_GB2312" w:hAnsi="宋体" w:eastAsia="仿宋_GB2312" w:cs="宋体"/>
          <w:b w:val="0"/>
          <w:bCs/>
          <w:sz w:val="28"/>
          <w:szCs w:val="28"/>
          <w:lang w:val="en-US" w:eastAsia="zh-CN"/>
        </w:rPr>
        <w:t>（3）竞赛或活动最高奖项为特等奖的，其奖励与一等奖相同，其他奖项的奖励逐次递减。金奖、银奖、铜奖，分别与一等奖、二等奖和三等奖等同；优秀奖、入围奖参照优胜奖进行加分。</w:t>
      </w:r>
    </w:p>
    <w:p w14:paraId="4EE770BD">
      <w:pPr>
        <w:widowControl/>
        <w:spacing w:line="240" w:lineRule="auto"/>
        <w:ind w:firstLine="560" w:firstLineChars="200"/>
        <w:jc w:val="both"/>
        <w:rPr>
          <w:rFonts w:hint="eastAsia" w:ascii="仿宋_GB2312" w:hAnsi="宋体" w:eastAsia="仿宋_GB2312" w:cs="宋体"/>
          <w:b w:val="0"/>
          <w:bCs/>
          <w:sz w:val="28"/>
          <w:szCs w:val="28"/>
          <w:lang w:val="en-US" w:eastAsia="zh-CN"/>
        </w:rPr>
      </w:pPr>
      <w:r>
        <w:rPr>
          <w:rFonts w:hint="eastAsia" w:ascii="仿宋_GB2312" w:hAnsi="宋体" w:eastAsia="仿宋_GB2312" w:cs="宋体"/>
          <w:b w:val="0"/>
          <w:bCs/>
          <w:sz w:val="28"/>
          <w:szCs w:val="28"/>
          <w:lang w:val="en-US" w:eastAsia="zh-CN"/>
        </w:rPr>
        <w:t>（4）按照名次奖励的项目，国家级奖项：第1、2名参照一等奖加分，第3、4、5名参照二等奖加分，第6、7、8名参照三等奖加分，第9、10名参照优胜奖加分；省部级奖项：第1名参照一等奖加分，第2名参照二等奖加分，第3名参照三等奖加分，第4、5、6名参照优胜奖加分。</w:t>
      </w:r>
    </w:p>
    <w:p w14:paraId="07110525">
      <w:pPr>
        <w:widowControl/>
        <w:spacing w:line="240" w:lineRule="auto"/>
        <w:ind w:firstLine="560" w:firstLineChars="200"/>
        <w:jc w:val="left"/>
        <w:rPr>
          <w:rFonts w:hint="eastAsia" w:ascii="仿宋" w:hAnsi="仿宋" w:eastAsia="仿宋" w:cs="仿宋"/>
          <w:i w:val="0"/>
          <w:caps w:val="0"/>
          <w:color w:val="000000"/>
          <w:spacing w:val="0"/>
          <w:kern w:val="2"/>
          <w:sz w:val="28"/>
          <w:szCs w:val="28"/>
          <w:u w:val="none"/>
          <w:lang w:val="en-US" w:eastAsia="zh-CN" w:bidi="ar-SA"/>
        </w:rPr>
      </w:pPr>
      <w:r>
        <w:rPr>
          <w:rFonts w:hint="eastAsia" w:ascii="仿宋_GB2312" w:hAnsi="宋体" w:eastAsia="仿宋_GB2312" w:cs="宋体"/>
          <w:b w:val="0"/>
          <w:bCs/>
          <w:sz w:val="28"/>
          <w:szCs w:val="28"/>
          <w:lang w:val="en-US" w:eastAsia="zh-CN"/>
        </w:rPr>
        <w:t>（5）按照十佳、最佳、优秀奖、入围奖进行奖励的竞赛和活动，十佳、最佳参照竞赛或活动级别的二等奖进行加分，优秀奖参照竞赛或活动级别的三等奖进行加分，入围奖参照竞赛或活动级别的优胜奖进行加分，其中社会实践省级荣誉按照一等奖加分，校级荣誉按照二等奖加分。</w:t>
      </w:r>
    </w:p>
    <w:p w14:paraId="5A86FEFD">
      <w:pPr>
        <w:widowControl/>
        <w:spacing w:line="240" w:lineRule="auto"/>
        <w:ind w:firstLine="560" w:firstLineChars="200"/>
        <w:jc w:val="left"/>
        <w:rPr>
          <w:rFonts w:hint="eastAsia" w:ascii="仿宋_GB2312" w:hAnsi="宋体" w:eastAsia="仿宋_GB2312" w:cs="宋体"/>
          <w:b w:val="0"/>
          <w:bCs/>
          <w:sz w:val="28"/>
          <w:szCs w:val="28"/>
          <w:lang w:val="en-US" w:eastAsia="zh-CN"/>
        </w:rPr>
      </w:pPr>
      <w:r>
        <w:rPr>
          <w:rFonts w:hint="eastAsia" w:ascii="仿宋_GB2312" w:hAnsi="宋体" w:eastAsia="仿宋_GB2312" w:cs="宋体"/>
          <w:b w:val="0"/>
          <w:bCs/>
          <w:sz w:val="28"/>
          <w:szCs w:val="28"/>
          <w:lang w:val="en-US" w:eastAsia="zh-CN"/>
        </w:rPr>
        <w:t>（6）市级的比赛按照校级的标准进行加分。</w:t>
      </w:r>
    </w:p>
    <w:p w14:paraId="6CDCA2AD">
      <w:pPr>
        <w:widowControl/>
        <w:spacing w:line="240" w:lineRule="auto"/>
        <w:ind w:firstLine="560" w:firstLineChars="200"/>
        <w:jc w:val="left"/>
        <w:rPr>
          <w:rFonts w:hint="eastAsia" w:ascii="仿宋_GB2312" w:hAnsi="宋体" w:eastAsia="仿宋_GB2312" w:cs="宋体"/>
          <w:b w:val="0"/>
          <w:bCs/>
          <w:sz w:val="28"/>
          <w:szCs w:val="28"/>
          <w:lang w:val="en-US" w:eastAsia="zh-CN"/>
        </w:rPr>
      </w:pPr>
      <w:r>
        <w:rPr>
          <w:rFonts w:hint="eastAsia" w:ascii="仿宋_GB2312" w:hAnsi="宋体" w:eastAsia="仿宋_GB2312" w:cs="宋体"/>
          <w:b w:val="0"/>
          <w:bCs/>
          <w:sz w:val="28"/>
          <w:szCs w:val="28"/>
          <w:lang w:val="en-US" w:eastAsia="zh-CN"/>
        </w:rPr>
        <w:t>（7）交换生：凡交换期满一学年的，其品德素质评价、身体素质评价、能力评价参照上一学年成绩；交换不足一学期的（含一学期），其品德素质评价、能力评价只算在校期间的分数。除在交换前已确立的相关遗留加分项目外（包括已立项课题）以及在交换期间以中南林业科技大学为署名单位产生的各类科研成果外，其它在外交换期间在其他学校产生的各类奖项一概不予加分。身体素质评价如果当学年已测，按照已测成绩，如果未测，参照上一次测试成绩。</w:t>
      </w:r>
    </w:p>
    <w:p w14:paraId="47F0E7C5">
      <w:pPr>
        <w:keepNext w:val="0"/>
        <w:keepLines w:val="0"/>
        <w:pageBreakBefore w:val="0"/>
        <w:kinsoku/>
        <w:wordWrap/>
        <w:overflowPunct/>
        <w:topLinePunct w:val="0"/>
        <w:autoSpaceDE/>
        <w:autoSpaceDN/>
        <w:bidi w:val="0"/>
        <w:spacing w:line="510" w:lineRule="exact"/>
        <w:ind w:firstLine="562"/>
        <w:jc w:val="left"/>
        <w:textAlignment w:val="auto"/>
        <w:rPr>
          <w:rFonts w:hint="eastAsia" w:ascii="仿宋_GB2312" w:hAnsi="宋体" w:eastAsia="仿宋_GB2312" w:cs="宋体"/>
          <w:b w:val="0"/>
          <w:bCs/>
          <w:sz w:val="28"/>
          <w:szCs w:val="28"/>
        </w:rPr>
      </w:pPr>
      <w:r>
        <w:rPr>
          <w:rFonts w:hint="eastAsia" w:ascii="仿宋" w:hAnsi="仿宋" w:eastAsia="仿宋" w:cs="仿宋"/>
          <w:i w:val="0"/>
          <w:caps w:val="0"/>
          <w:color w:val="000000"/>
          <w:spacing w:val="0"/>
          <w:kern w:val="2"/>
          <w:sz w:val="28"/>
          <w:szCs w:val="28"/>
          <w:u w:val="none"/>
          <w:lang w:val="en-US" w:eastAsia="zh-CN" w:bidi="ar-SA"/>
        </w:rPr>
        <w:t>8）其他特殊赛事，由学院认定给予相应加分。</w:t>
      </w:r>
    </w:p>
    <w:p w14:paraId="2EF995AB">
      <w:pPr>
        <w:rPr>
          <w:rFonts w:hint="eastAsia" w:ascii="仿宋_GB2312" w:hAnsi="宋体" w:eastAsia="仿宋_GB2312" w:cs="宋体"/>
          <w:b w:val="0"/>
          <w:bCs/>
          <w:sz w:val="28"/>
          <w:szCs w:val="28"/>
        </w:rPr>
      </w:pPr>
      <w:r>
        <w:rPr>
          <w:rFonts w:hint="eastAsia" w:ascii="仿宋_GB2312" w:hAnsi="宋体" w:eastAsia="仿宋_GB2312" w:cs="宋体"/>
          <w:b w:val="0"/>
          <w:bCs/>
          <w:sz w:val="28"/>
          <w:szCs w:val="28"/>
        </w:rPr>
        <w:br w:type="page"/>
      </w:r>
    </w:p>
    <w:p w14:paraId="7E156AA3">
      <w:pPr>
        <w:keepNext w:val="0"/>
        <w:keepLines w:val="0"/>
        <w:pageBreakBefore w:val="0"/>
        <w:kinsoku/>
        <w:wordWrap/>
        <w:overflowPunct/>
        <w:topLinePunct w:val="0"/>
        <w:autoSpaceDE/>
        <w:autoSpaceDN/>
        <w:bidi w:val="0"/>
        <w:spacing w:line="510" w:lineRule="exact"/>
        <w:ind w:firstLine="562"/>
        <w:jc w:val="left"/>
        <w:textAlignment w:val="auto"/>
        <w:rPr>
          <w:rFonts w:hint="eastAsia" w:ascii="仿宋_GB2312" w:hAnsi="宋体" w:eastAsia="仿宋_GB2312" w:cs="宋体"/>
          <w:b w:val="0"/>
          <w:bCs/>
          <w:sz w:val="28"/>
          <w:szCs w:val="28"/>
        </w:rPr>
      </w:pPr>
    </w:p>
    <w:p w14:paraId="7E7CD0BE">
      <w:pPr>
        <w:pStyle w:val="2"/>
        <w:numPr>
          <w:ilvl w:val="0"/>
          <w:numId w:val="1"/>
        </w:numPr>
        <w:bidi w:val="0"/>
        <w:jc w:val="center"/>
        <w:rPr>
          <w:rFonts w:hint="eastAsia"/>
          <w:lang w:val="en-US" w:eastAsia="zh-CN"/>
        </w:rPr>
      </w:pPr>
      <w:r>
        <w:rPr>
          <w:rFonts w:hint="eastAsia"/>
          <w:lang w:val="en-US" w:eastAsia="zh-CN"/>
        </w:rPr>
        <w:t>测评纪律</w:t>
      </w:r>
    </w:p>
    <w:p w14:paraId="1606A53C">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562" w:firstLineChars="200"/>
        <w:textAlignment w:val="auto"/>
        <w:rPr>
          <w:rFonts w:hint="eastAsia" w:ascii="仿宋" w:hAnsi="仿宋" w:eastAsia="仿宋" w:cs="仿宋"/>
          <w:sz w:val="28"/>
          <w:szCs w:val="28"/>
          <w:lang w:eastAsia="zh-CN"/>
        </w:rPr>
      </w:pPr>
      <w:r>
        <w:rPr>
          <w:rFonts w:hint="eastAsia" w:ascii="仿宋" w:hAnsi="仿宋" w:eastAsia="仿宋" w:cs="仿宋"/>
          <w:b/>
          <w:bCs/>
          <w:sz w:val="28"/>
          <w:szCs w:val="28"/>
          <w:lang w:eastAsia="zh-CN"/>
        </w:rPr>
        <w:t>第</w:t>
      </w:r>
      <w:r>
        <w:rPr>
          <w:rFonts w:hint="eastAsia" w:ascii="仿宋" w:hAnsi="仿宋" w:eastAsia="仿宋" w:cs="仿宋"/>
          <w:b/>
          <w:bCs/>
          <w:sz w:val="28"/>
          <w:szCs w:val="28"/>
          <w:lang w:val="en-US" w:eastAsia="zh-CN"/>
        </w:rPr>
        <w:t>十八条</w:t>
      </w:r>
      <w:r>
        <w:rPr>
          <w:rFonts w:hint="eastAsia" w:ascii="仿宋" w:hAnsi="仿宋" w:eastAsia="仿宋" w:cs="仿宋"/>
          <w:sz w:val="28"/>
          <w:szCs w:val="28"/>
          <w:lang w:eastAsia="zh-CN"/>
        </w:rPr>
        <w:t xml:space="preserve"> 各班级综合测评工作组必须严格遵守本测评实施细则，按时保证完成各项测评任务。在测评过程中，如有循私舞弊、弄虚作假、扰乱测评秩序、妨碍测评正常进行等不良行为者，一经查实，将给予相关人员院内通报批评，取消参加本次综合测评的资格；综合测评工作组如有严重不负责的渎职行为而影响学院测评工作进度的，依据情节轻重予以严肃处理。</w:t>
      </w:r>
    </w:p>
    <w:p w14:paraId="76C643AA">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562" w:firstLineChars="200"/>
        <w:textAlignment w:val="auto"/>
        <w:rPr>
          <w:rFonts w:hint="eastAsia" w:ascii="黑体" w:hAnsi="黑体" w:eastAsia="黑体" w:cs="宋体"/>
          <w:b/>
          <w:kern w:val="0"/>
          <w:sz w:val="28"/>
          <w:szCs w:val="28"/>
          <w:lang w:val="en-US" w:eastAsia="zh-CN"/>
        </w:rPr>
      </w:pPr>
      <w:r>
        <w:rPr>
          <w:rFonts w:hint="eastAsia" w:ascii="仿宋" w:hAnsi="仿宋" w:eastAsia="仿宋" w:cs="仿宋"/>
          <w:b/>
          <w:bCs/>
          <w:sz w:val="28"/>
          <w:szCs w:val="28"/>
          <w:lang w:eastAsia="zh-CN"/>
        </w:rPr>
        <w:t>第</w:t>
      </w:r>
      <w:r>
        <w:rPr>
          <w:rFonts w:hint="eastAsia" w:ascii="仿宋" w:hAnsi="仿宋" w:eastAsia="仿宋" w:cs="仿宋"/>
          <w:b/>
          <w:bCs/>
          <w:sz w:val="28"/>
          <w:szCs w:val="28"/>
          <w:lang w:val="en-US" w:eastAsia="zh-CN"/>
        </w:rPr>
        <w:t>十九条</w:t>
      </w:r>
      <w:r>
        <w:rPr>
          <w:rFonts w:hint="eastAsia" w:ascii="仿宋" w:hAnsi="仿宋" w:eastAsia="仿宋" w:cs="仿宋"/>
          <w:sz w:val="28"/>
          <w:szCs w:val="28"/>
          <w:lang w:eastAsia="zh-CN"/>
        </w:rPr>
        <w:t xml:space="preserve"> 各班级综合测评工作组必须在学院综合测评领导小组领导下开展工作，要坚持以“公正、公平、客观、民主”原则，认真听取同学的不同意见，发现错误及时纠正，自觉接受同学的民主监督，并及时向学院综合测评领导小组汇报。</w:t>
      </w:r>
    </w:p>
    <w:p w14:paraId="74A84B8E">
      <w:pPr>
        <w:pStyle w:val="2"/>
        <w:numPr>
          <w:ilvl w:val="0"/>
          <w:numId w:val="1"/>
        </w:numPr>
        <w:bidi w:val="0"/>
        <w:jc w:val="center"/>
        <w:rPr>
          <w:rFonts w:hint="default"/>
          <w:lang w:val="en-US" w:eastAsia="zh-CN"/>
        </w:rPr>
      </w:pPr>
      <w:r>
        <w:rPr>
          <w:rFonts w:hint="eastAsia"/>
          <w:lang w:val="en-US" w:eastAsia="zh-CN"/>
        </w:rPr>
        <w:t>附则</w:t>
      </w:r>
    </w:p>
    <w:p w14:paraId="3870DEA7">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562" w:firstLineChars="200"/>
        <w:textAlignment w:val="auto"/>
        <w:rPr>
          <w:rFonts w:hint="eastAsia" w:ascii="仿宋" w:hAnsi="仿宋" w:eastAsia="仿宋" w:cs="仿宋"/>
          <w:sz w:val="28"/>
          <w:szCs w:val="28"/>
          <w:highlight w:val="yellow"/>
          <w:lang w:eastAsia="zh-CN"/>
        </w:rPr>
      </w:pPr>
      <w:r>
        <w:rPr>
          <w:rFonts w:hint="eastAsia" w:ascii="仿宋" w:hAnsi="仿宋" w:eastAsia="仿宋" w:cs="仿宋"/>
          <w:b/>
          <w:bCs/>
          <w:sz w:val="28"/>
          <w:szCs w:val="28"/>
          <w:lang w:eastAsia="zh-CN"/>
        </w:rPr>
        <w:t>第</w:t>
      </w:r>
      <w:r>
        <w:rPr>
          <w:rFonts w:hint="eastAsia" w:ascii="仿宋" w:hAnsi="仿宋" w:eastAsia="仿宋" w:cs="仿宋"/>
          <w:b/>
          <w:bCs/>
          <w:sz w:val="28"/>
          <w:szCs w:val="28"/>
          <w:lang w:val="en-US" w:eastAsia="zh-CN"/>
        </w:rPr>
        <w:t>二十条</w:t>
      </w:r>
      <w:r>
        <w:rPr>
          <w:rFonts w:hint="eastAsia" w:ascii="仿宋" w:hAnsi="仿宋" w:eastAsia="仿宋" w:cs="仿宋"/>
          <w:sz w:val="28"/>
          <w:szCs w:val="28"/>
          <w:lang w:eastAsia="zh-CN"/>
        </w:rPr>
        <w:t xml:space="preserve"> 有违反国家法律法规、背离社会道德的言行者，违反校纪校规受到处分者，取消年度一切评奖评优资格。</w:t>
      </w:r>
    </w:p>
    <w:p w14:paraId="5D1247EE">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562" w:firstLineChars="200"/>
        <w:textAlignment w:val="auto"/>
        <w:rPr>
          <w:rFonts w:hint="eastAsia" w:ascii="仿宋" w:hAnsi="仿宋" w:eastAsia="仿宋" w:cs="仿宋"/>
          <w:sz w:val="28"/>
          <w:szCs w:val="28"/>
          <w:lang w:eastAsia="zh-CN"/>
        </w:rPr>
      </w:pPr>
      <w:r>
        <w:rPr>
          <w:rFonts w:hint="eastAsia" w:ascii="仿宋" w:hAnsi="仿宋" w:eastAsia="仿宋" w:cs="仿宋"/>
          <w:b/>
          <w:bCs/>
          <w:sz w:val="28"/>
          <w:szCs w:val="28"/>
          <w:lang w:eastAsia="zh-CN"/>
        </w:rPr>
        <w:t>第</w:t>
      </w:r>
      <w:r>
        <w:rPr>
          <w:rFonts w:hint="eastAsia" w:ascii="仿宋" w:hAnsi="仿宋" w:eastAsia="仿宋" w:cs="仿宋"/>
          <w:b/>
          <w:bCs/>
          <w:sz w:val="28"/>
          <w:szCs w:val="28"/>
          <w:lang w:val="en-US" w:eastAsia="zh-CN"/>
        </w:rPr>
        <w:t>二十一条</w:t>
      </w:r>
      <w:r>
        <w:rPr>
          <w:rFonts w:hint="eastAsia" w:ascii="仿宋" w:hAnsi="仿宋" w:eastAsia="仿宋" w:cs="仿宋"/>
          <w:sz w:val="28"/>
          <w:szCs w:val="28"/>
          <w:lang w:eastAsia="zh-CN"/>
        </w:rPr>
        <w:t xml:space="preserve"> 综合测评的程序是：学生本人进行总结并自评计算得分，由班级综合测评工作组评议、核查，经学院审核并公示后，报学生工作部（处）备案。 </w:t>
      </w:r>
    </w:p>
    <w:p w14:paraId="1C3ABADC">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562" w:firstLineChars="200"/>
        <w:textAlignment w:val="auto"/>
        <w:rPr>
          <w:rFonts w:hint="eastAsia" w:ascii="仿宋" w:hAnsi="仿宋" w:eastAsia="仿宋" w:cs="仿宋"/>
          <w:sz w:val="28"/>
          <w:szCs w:val="28"/>
          <w:lang w:eastAsia="zh-CN"/>
        </w:rPr>
      </w:pPr>
      <w:r>
        <w:rPr>
          <w:rFonts w:hint="eastAsia" w:ascii="仿宋" w:hAnsi="仿宋" w:eastAsia="仿宋" w:cs="仿宋"/>
          <w:b/>
          <w:bCs/>
          <w:sz w:val="28"/>
          <w:szCs w:val="28"/>
          <w:lang w:eastAsia="zh-CN"/>
        </w:rPr>
        <w:t>第</w:t>
      </w:r>
      <w:r>
        <w:rPr>
          <w:rFonts w:hint="eastAsia" w:ascii="仿宋" w:hAnsi="仿宋" w:eastAsia="仿宋" w:cs="仿宋"/>
          <w:b/>
          <w:bCs/>
          <w:sz w:val="28"/>
          <w:szCs w:val="28"/>
          <w:lang w:val="en-US" w:eastAsia="zh-CN"/>
        </w:rPr>
        <w:t>二十二条</w:t>
      </w:r>
      <w:r>
        <w:rPr>
          <w:rFonts w:hint="eastAsia" w:ascii="仿宋" w:hAnsi="仿宋" w:eastAsia="仿宋" w:cs="仿宋"/>
          <w:sz w:val="28"/>
          <w:szCs w:val="28"/>
          <w:lang w:eastAsia="zh-CN"/>
        </w:rPr>
        <w:t xml:space="preserve"> 本办法如有未尽事宜，由学院综合测评领导小组根据实际情况研究决定。</w:t>
      </w:r>
    </w:p>
    <w:p w14:paraId="4F0E6C2E">
      <w:pPr>
        <w:keepNext w:val="0"/>
        <w:keepLines w:val="0"/>
        <w:pageBreakBefore w:val="0"/>
        <w:widowControl w:val="0"/>
        <w:kinsoku/>
        <w:wordWrap/>
        <w:overflowPunct/>
        <w:topLinePunct w:val="0"/>
        <w:autoSpaceDE/>
        <w:autoSpaceDN/>
        <w:bidi w:val="0"/>
        <w:adjustRightInd/>
        <w:snapToGrid/>
        <w:spacing w:before="157" w:beforeLines="50" w:after="157" w:afterLines="50" w:line="510" w:lineRule="exact"/>
        <w:ind w:firstLine="562" w:firstLineChars="200"/>
        <w:textAlignment w:val="auto"/>
        <w:rPr>
          <w:rFonts w:hint="eastAsia" w:ascii="仿宋" w:hAnsi="仿宋" w:eastAsia="仿宋" w:cs="仿宋"/>
          <w:sz w:val="28"/>
          <w:szCs w:val="28"/>
          <w:lang w:eastAsia="zh-CN"/>
        </w:rPr>
        <w:sectPr>
          <w:pgSz w:w="11906" w:h="16838"/>
          <w:pgMar w:top="1440" w:right="1800" w:bottom="1440" w:left="1417" w:header="851" w:footer="992" w:gutter="0"/>
          <w:cols w:space="0" w:num="1"/>
          <w:rtlGutter w:val="0"/>
          <w:docGrid w:type="lines" w:linePitch="312" w:charSpace="0"/>
        </w:sectPr>
      </w:pPr>
      <w:r>
        <w:rPr>
          <w:rFonts w:hint="eastAsia" w:ascii="仿宋" w:hAnsi="仿宋" w:eastAsia="仿宋" w:cs="仿宋"/>
          <w:b/>
          <w:bCs/>
          <w:sz w:val="28"/>
          <w:szCs w:val="28"/>
          <w:lang w:eastAsia="zh-CN"/>
        </w:rPr>
        <w:t>第</w:t>
      </w:r>
      <w:r>
        <w:rPr>
          <w:rFonts w:hint="eastAsia" w:ascii="仿宋" w:hAnsi="仿宋" w:eastAsia="仿宋" w:cs="仿宋"/>
          <w:b/>
          <w:bCs/>
          <w:sz w:val="28"/>
          <w:szCs w:val="28"/>
          <w:lang w:val="en-US" w:eastAsia="zh-CN"/>
        </w:rPr>
        <w:t>二十三条</w:t>
      </w:r>
      <w:r>
        <w:rPr>
          <w:rFonts w:hint="eastAsia" w:ascii="仿宋" w:hAnsi="仿宋" w:eastAsia="仿宋" w:cs="仿宋"/>
          <w:sz w:val="28"/>
          <w:szCs w:val="28"/>
          <w:lang w:eastAsia="zh-CN"/>
        </w:rPr>
        <w:t xml:space="preserve"> 本办法由学生工作办公室负责解释，自下发之日起施行。</w:t>
      </w:r>
    </w:p>
    <w:p w14:paraId="17EB77F7">
      <w:pPr>
        <w:spacing w:line="520" w:lineRule="exact"/>
        <w:jc w:val="center"/>
        <w:rPr>
          <w:rFonts w:hint="eastAsia" w:ascii="仿宋_GB2312" w:eastAsia="仿宋_GB2312"/>
          <w:sz w:val="44"/>
          <w:szCs w:val="44"/>
        </w:rPr>
      </w:pPr>
      <w:r>
        <w:rPr>
          <w:rFonts w:hint="eastAsia" w:ascii="黑体" w:hAnsi="黑体" w:eastAsia="黑体" w:cs="宋体"/>
          <w:b/>
          <w:kern w:val="0"/>
          <w:sz w:val="44"/>
          <w:szCs w:val="44"/>
        </w:rPr>
        <w:t>法学院20</w:t>
      </w:r>
      <w:r>
        <w:rPr>
          <w:rFonts w:hint="eastAsia" w:ascii="黑体" w:hAnsi="黑体" w:eastAsia="黑体" w:cs="宋体"/>
          <w:b/>
          <w:kern w:val="0"/>
          <w:sz w:val="44"/>
          <w:szCs w:val="44"/>
          <w:lang w:val="en-US" w:eastAsia="zh-CN"/>
        </w:rPr>
        <w:t>23</w:t>
      </w:r>
      <w:r>
        <w:rPr>
          <w:rFonts w:hint="eastAsia" w:ascii="黑体" w:hAnsi="黑体" w:eastAsia="黑体" w:cs="宋体"/>
          <w:b/>
          <w:kern w:val="0"/>
          <w:sz w:val="44"/>
          <w:szCs w:val="44"/>
        </w:rPr>
        <w:t>-202</w:t>
      </w:r>
      <w:r>
        <w:rPr>
          <w:rFonts w:hint="eastAsia" w:ascii="黑体" w:hAnsi="黑体" w:eastAsia="黑体" w:cs="宋体"/>
          <w:b/>
          <w:kern w:val="0"/>
          <w:sz w:val="44"/>
          <w:szCs w:val="44"/>
          <w:lang w:val="en-US" w:eastAsia="zh-CN"/>
        </w:rPr>
        <w:t>4</w:t>
      </w:r>
      <w:r>
        <w:rPr>
          <w:rFonts w:hint="eastAsia" w:ascii="黑体" w:hAnsi="黑体" w:eastAsia="黑体" w:cs="宋体"/>
          <w:b/>
          <w:kern w:val="0"/>
          <w:sz w:val="44"/>
          <w:szCs w:val="44"/>
        </w:rPr>
        <w:t>学</w:t>
      </w:r>
      <w:r>
        <w:rPr>
          <w:rFonts w:hint="eastAsia" w:ascii="黑体" w:hAnsi="黑体" w:eastAsia="黑体" w:cs="宋体"/>
          <w:b/>
          <w:kern w:val="0"/>
          <w:sz w:val="44"/>
          <w:szCs w:val="44"/>
          <w:lang w:val="en-US" w:eastAsia="zh-CN"/>
        </w:rPr>
        <w:t>年</w:t>
      </w:r>
      <w:r>
        <w:rPr>
          <w:rFonts w:hint="eastAsia" w:ascii="黑体" w:hAnsi="黑体" w:eastAsia="黑体" w:cs="宋体"/>
          <w:b/>
          <w:kern w:val="0"/>
          <w:sz w:val="44"/>
          <w:szCs w:val="44"/>
          <w:u w:val="single"/>
        </w:rPr>
        <w:t xml:space="preserve">    </w:t>
      </w:r>
      <w:r>
        <w:rPr>
          <w:rFonts w:hint="eastAsia" w:ascii="黑体" w:hAnsi="黑体" w:eastAsia="黑体" w:cs="宋体"/>
          <w:b/>
          <w:kern w:val="0"/>
          <w:sz w:val="44"/>
          <w:szCs w:val="44"/>
        </w:rPr>
        <w:t>级</w:t>
      </w:r>
      <w:r>
        <w:rPr>
          <w:rFonts w:hint="eastAsia" w:ascii="黑体" w:hAnsi="黑体" w:eastAsia="黑体" w:cs="宋体"/>
          <w:b/>
          <w:kern w:val="0"/>
          <w:sz w:val="44"/>
          <w:szCs w:val="44"/>
          <w:u w:val="single"/>
        </w:rPr>
        <w:t xml:space="preserve">          </w:t>
      </w:r>
      <w:r>
        <w:rPr>
          <w:rFonts w:hint="eastAsia" w:ascii="黑体" w:hAnsi="黑体" w:eastAsia="黑体" w:cs="宋体"/>
          <w:b/>
          <w:kern w:val="0"/>
          <w:sz w:val="44"/>
          <w:szCs w:val="44"/>
        </w:rPr>
        <w:t>专业</w:t>
      </w:r>
      <w:r>
        <w:rPr>
          <w:rFonts w:hint="eastAsia" w:ascii="黑体" w:hAnsi="黑体" w:eastAsia="黑体" w:cs="宋体"/>
          <w:b/>
          <w:kern w:val="0"/>
          <w:sz w:val="44"/>
          <w:szCs w:val="44"/>
          <w:u w:val="single"/>
        </w:rPr>
        <w:t xml:space="preserve">    </w:t>
      </w:r>
      <w:r>
        <w:rPr>
          <w:rFonts w:hint="eastAsia" w:ascii="黑体" w:hAnsi="黑体" w:eastAsia="黑体" w:cs="宋体"/>
          <w:b/>
          <w:kern w:val="0"/>
          <w:sz w:val="44"/>
          <w:szCs w:val="44"/>
        </w:rPr>
        <w:t>班素质综合测评表</w:t>
      </w:r>
    </w:p>
    <w:tbl>
      <w:tblPr>
        <w:tblStyle w:val="5"/>
        <w:tblW w:w="1636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119"/>
        <w:gridCol w:w="1061"/>
        <w:gridCol w:w="1087"/>
        <w:gridCol w:w="1073"/>
        <w:gridCol w:w="850"/>
        <w:gridCol w:w="850"/>
        <w:gridCol w:w="1"/>
        <w:gridCol w:w="849"/>
        <w:gridCol w:w="850"/>
        <w:gridCol w:w="2"/>
        <w:gridCol w:w="848"/>
        <w:gridCol w:w="850"/>
        <w:gridCol w:w="3"/>
        <w:gridCol w:w="847"/>
        <w:gridCol w:w="850"/>
        <w:gridCol w:w="4"/>
        <w:gridCol w:w="846"/>
        <w:gridCol w:w="855"/>
        <w:gridCol w:w="862"/>
        <w:gridCol w:w="1078"/>
        <w:gridCol w:w="1078"/>
      </w:tblGrid>
      <w:tr w14:paraId="2F6D6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99" w:type="dxa"/>
            <w:vMerge w:val="restart"/>
            <w:noWrap w:val="0"/>
            <w:vAlign w:val="center"/>
          </w:tcPr>
          <w:p w14:paraId="556E85A5">
            <w:pPr>
              <w:adjustRightInd w:val="0"/>
              <w:snapToGrid w:val="0"/>
              <w:jc w:val="center"/>
              <w:rPr>
                <w:rFonts w:hint="eastAsia" w:ascii="宋体" w:hAnsi="宋体"/>
                <w:b/>
                <w:szCs w:val="21"/>
              </w:rPr>
            </w:pPr>
            <w:r>
              <w:rPr>
                <w:rFonts w:hint="eastAsia" w:ascii="宋体" w:hAnsi="宋体"/>
                <w:b/>
                <w:szCs w:val="21"/>
              </w:rPr>
              <w:t>序号</w:t>
            </w:r>
          </w:p>
        </w:tc>
        <w:tc>
          <w:tcPr>
            <w:tcW w:w="1119" w:type="dxa"/>
            <w:vMerge w:val="restart"/>
            <w:noWrap w:val="0"/>
            <w:vAlign w:val="center"/>
          </w:tcPr>
          <w:p w14:paraId="3569A61F">
            <w:pPr>
              <w:adjustRightInd w:val="0"/>
              <w:snapToGrid w:val="0"/>
              <w:jc w:val="center"/>
              <w:rPr>
                <w:rFonts w:hint="eastAsia" w:ascii="宋体" w:hAnsi="宋体"/>
                <w:b/>
                <w:szCs w:val="21"/>
              </w:rPr>
            </w:pPr>
            <w:r>
              <w:rPr>
                <w:rFonts w:hint="eastAsia" w:ascii="宋体" w:hAnsi="宋体"/>
                <w:b/>
                <w:szCs w:val="21"/>
              </w:rPr>
              <w:t>学  号</w:t>
            </w:r>
          </w:p>
        </w:tc>
        <w:tc>
          <w:tcPr>
            <w:tcW w:w="1061" w:type="dxa"/>
            <w:vMerge w:val="restart"/>
            <w:noWrap w:val="0"/>
            <w:vAlign w:val="center"/>
          </w:tcPr>
          <w:p w14:paraId="09F4AB0A">
            <w:pPr>
              <w:adjustRightInd w:val="0"/>
              <w:snapToGrid w:val="0"/>
              <w:jc w:val="center"/>
              <w:rPr>
                <w:rFonts w:hint="eastAsia" w:ascii="宋体" w:hAnsi="宋体"/>
                <w:b/>
                <w:szCs w:val="21"/>
              </w:rPr>
            </w:pPr>
            <w:r>
              <w:rPr>
                <w:rFonts w:hint="eastAsia" w:ascii="宋体" w:hAnsi="宋体"/>
                <w:b/>
                <w:szCs w:val="21"/>
              </w:rPr>
              <w:t>姓  名</w:t>
            </w:r>
          </w:p>
        </w:tc>
        <w:tc>
          <w:tcPr>
            <w:tcW w:w="1087" w:type="dxa"/>
            <w:vMerge w:val="restart"/>
            <w:noWrap w:val="0"/>
            <w:vAlign w:val="center"/>
          </w:tcPr>
          <w:p w14:paraId="7C9BB3DD">
            <w:pPr>
              <w:adjustRightInd w:val="0"/>
              <w:snapToGrid w:val="0"/>
              <w:jc w:val="distribute"/>
              <w:rPr>
                <w:rFonts w:hint="eastAsia" w:ascii="宋体" w:hAnsi="宋体"/>
                <w:b/>
                <w:szCs w:val="21"/>
              </w:rPr>
            </w:pPr>
            <w:r>
              <w:rPr>
                <w:rFonts w:hint="eastAsia" w:ascii="宋体" w:hAnsi="宋体"/>
                <w:b/>
                <w:szCs w:val="21"/>
              </w:rPr>
              <w:t>课程平均成绩</w:t>
            </w:r>
          </w:p>
        </w:tc>
        <w:tc>
          <w:tcPr>
            <w:tcW w:w="1073" w:type="dxa"/>
            <w:vMerge w:val="restart"/>
            <w:noWrap w:val="0"/>
            <w:vAlign w:val="center"/>
          </w:tcPr>
          <w:p w14:paraId="39659E9E">
            <w:pPr>
              <w:adjustRightInd w:val="0"/>
              <w:snapToGrid w:val="0"/>
              <w:jc w:val="center"/>
              <w:rPr>
                <w:rFonts w:hint="eastAsia" w:ascii="宋体" w:hAnsi="宋体"/>
                <w:b/>
                <w:szCs w:val="21"/>
              </w:rPr>
            </w:pPr>
            <w:r>
              <w:rPr>
                <w:rFonts w:hint="eastAsia" w:ascii="宋体" w:hAnsi="宋体"/>
                <w:b/>
                <w:szCs w:val="21"/>
              </w:rPr>
              <w:t>课程平均成绩排名</w:t>
            </w:r>
          </w:p>
        </w:tc>
        <w:tc>
          <w:tcPr>
            <w:tcW w:w="1701" w:type="dxa"/>
            <w:gridSpan w:val="3"/>
            <w:noWrap w:val="0"/>
            <w:vAlign w:val="center"/>
          </w:tcPr>
          <w:p w14:paraId="57B20D69">
            <w:pPr>
              <w:adjustRightInd w:val="0"/>
              <w:snapToGrid w:val="0"/>
              <w:jc w:val="center"/>
              <w:rPr>
                <w:rFonts w:hint="eastAsia" w:ascii="宋体" w:hAnsi="宋体" w:cs="宋体"/>
                <w:b/>
                <w:kern w:val="0"/>
                <w:szCs w:val="21"/>
              </w:rPr>
            </w:pPr>
            <w:r>
              <w:rPr>
                <w:rFonts w:hint="eastAsia" w:ascii="宋体" w:hAnsi="宋体" w:cs="宋体"/>
                <w:b/>
                <w:kern w:val="0"/>
                <w:szCs w:val="21"/>
              </w:rPr>
              <w:t>德育分</w:t>
            </w:r>
          </w:p>
        </w:tc>
        <w:tc>
          <w:tcPr>
            <w:tcW w:w="1701" w:type="dxa"/>
            <w:gridSpan w:val="3"/>
            <w:noWrap w:val="0"/>
            <w:vAlign w:val="center"/>
          </w:tcPr>
          <w:p w14:paraId="487143AE">
            <w:pPr>
              <w:adjustRightInd w:val="0"/>
              <w:snapToGrid w:val="0"/>
              <w:jc w:val="center"/>
              <w:rPr>
                <w:rFonts w:hint="eastAsia" w:ascii="宋体" w:hAnsi="宋体" w:cs="宋体"/>
                <w:b/>
                <w:kern w:val="0"/>
                <w:szCs w:val="21"/>
              </w:rPr>
            </w:pPr>
            <w:r>
              <w:rPr>
                <w:rFonts w:hint="eastAsia" w:ascii="宋体" w:hAnsi="宋体" w:cs="宋体"/>
                <w:b/>
                <w:kern w:val="0"/>
                <w:szCs w:val="21"/>
              </w:rPr>
              <w:t>智育分</w:t>
            </w:r>
          </w:p>
        </w:tc>
        <w:tc>
          <w:tcPr>
            <w:tcW w:w="1701" w:type="dxa"/>
            <w:gridSpan w:val="3"/>
            <w:noWrap w:val="0"/>
            <w:vAlign w:val="center"/>
          </w:tcPr>
          <w:p w14:paraId="6D8C2221">
            <w:pPr>
              <w:adjustRightInd w:val="0"/>
              <w:snapToGrid w:val="0"/>
              <w:jc w:val="center"/>
              <w:rPr>
                <w:rFonts w:hint="eastAsia" w:ascii="宋体" w:hAnsi="宋体" w:cs="宋体"/>
                <w:b/>
                <w:kern w:val="0"/>
                <w:szCs w:val="21"/>
              </w:rPr>
            </w:pPr>
            <w:r>
              <w:rPr>
                <w:rFonts w:hint="eastAsia" w:ascii="宋体" w:hAnsi="宋体" w:cs="宋体"/>
                <w:b/>
                <w:kern w:val="0"/>
                <w:szCs w:val="21"/>
                <w:lang w:val="en-US" w:eastAsia="zh-CN"/>
              </w:rPr>
              <w:t>体育</w:t>
            </w:r>
            <w:r>
              <w:rPr>
                <w:rFonts w:hint="eastAsia" w:ascii="宋体" w:hAnsi="宋体" w:cs="宋体"/>
                <w:b/>
                <w:kern w:val="0"/>
                <w:szCs w:val="21"/>
              </w:rPr>
              <w:t>分</w:t>
            </w:r>
          </w:p>
        </w:tc>
        <w:tc>
          <w:tcPr>
            <w:tcW w:w="1701" w:type="dxa"/>
            <w:gridSpan w:val="3"/>
            <w:noWrap w:val="0"/>
            <w:vAlign w:val="center"/>
          </w:tcPr>
          <w:p w14:paraId="22D6BBEF">
            <w:pPr>
              <w:adjustRightInd w:val="0"/>
              <w:snapToGrid w:val="0"/>
              <w:jc w:val="center"/>
              <w:rPr>
                <w:rFonts w:hint="default" w:ascii="宋体" w:hAnsi="宋体" w:eastAsia="宋体" w:cs="宋体"/>
                <w:b/>
                <w:kern w:val="0"/>
                <w:szCs w:val="21"/>
                <w:lang w:val="en-US" w:eastAsia="zh-CN"/>
              </w:rPr>
            </w:pPr>
            <w:r>
              <w:rPr>
                <w:rFonts w:hint="eastAsia" w:ascii="宋体" w:hAnsi="宋体" w:cs="宋体"/>
                <w:b/>
                <w:kern w:val="0"/>
                <w:szCs w:val="21"/>
                <w:lang w:val="en-US" w:eastAsia="zh-CN"/>
              </w:rPr>
              <w:t>美育分</w:t>
            </w:r>
          </w:p>
        </w:tc>
        <w:tc>
          <w:tcPr>
            <w:tcW w:w="1701" w:type="dxa"/>
            <w:gridSpan w:val="2"/>
            <w:noWrap w:val="0"/>
            <w:vAlign w:val="center"/>
          </w:tcPr>
          <w:p w14:paraId="54B4213A">
            <w:pPr>
              <w:adjustRightInd w:val="0"/>
              <w:snapToGrid w:val="0"/>
              <w:jc w:val="center"/>
              <w:rPr>
                <w:rFonts w:hint="default" w:ascii="宋体" w:hAnsi="宋体" w:eastAsia="宋体" w:cs="宋体"/>
                <w:b/>
                <w:kern w:val="0"/>
                <w:szCs w:val="21"/>
                <w:lang w:val="en-US" w:eastAsia="zh-CN"/>
              </w:rPr>
            </w:pPr>
            <w:r>
              <w:rPr>
                <w:rFonts w:hint="eastAsia" w:ascii="宋体" w:hAnsi="宋体" w:cs="宋体"/>
                <w:b/>
                <w:kern w:val="0"/>
                <w:szCs w:val="21"/>
                <w:lang w:val="en-US" w:eastAsia="zh-CN"/>
              </w:rPr>
              <w:t>劳育分</w:t>
            </w:r>
          </w:p>
        </w:tc>
        <w:tc>
          <w:tcPr>
            <w:tcW w:w="862" w:type="dxa"/>
            <w:vMerge w:val="restart"/>
            <w:noWrap w:val="0"/>
            <w:vAlign w:val="center"/>
          </w:tcPr>
          <w:p w14:paraId="3468E52D">
            <w:pPr>
              <w:adjustRightInd w:val="0"/>
              <w:snapToGrid w:val="0"/>
              <w:jc w:val="center"/>
              <w:rPr>
                <w:rFonts w:hint="eastAsia" w:ascii="宋体" w:hAnsi="宋体"/>
                <w:b/>
                <w:szCs w:val="21"/>
              </w:rPr>
            </w:pPr>
            <w:r>
              <w:rPr>
                <w:rFonts w:hint="eastAsia" w:ascii="宋体" w:hAnsi="宋体" w:cs="宋体"/>
                <w:b/>
                <w:kern w:val="0"/>
                <w:szCs w:val="21"/>
              </w:rPr>
              <w:t>综合测评成绩</w:t>
            </w:r>
          </w:p>
        </w:tc>
        <w:tc>
          <w:tcPr>
            <w:tcW w:w="1078" w:type="dxa"/>
            <w:vMerge w:val="restart"/>
            <w:noWrap w:val="0"/>
            <w:vAlign w:val="center"/>
          </w:tcPr>
          <w:p w14:paraId="2D8AE614">
            <w:pPr>
              <w:adjustRightInd w:val="0"/>
              <w:snapToGrid w:val="0"/>
              <w:jc w:val="center"/>
              <w:rPr>
                <w:rFonts w:hint="eastAsia" w:ascii="宋体" w:hAnsi="宋体" w:cs="宋体"/>
                <w:b/>
                <w:kern w:val="0"/>
                <w:szCs w:val="21"/>
              </w:rPr>
            </w:pPr>
            <w:r>
              <w:rPr>
                <w:rFonts w:hint="eastAsia" w:ascii="宋体" w:hAnsi="宋体" w:cs="宋体"/>
                <w:b/>
                <w:kern w:val="0"/>
                <w:szCs w:val="21"/>
              </w:rPr>
              <w:t>综合测评</w:t>
            </w:r>
          </w:p>
          <w:p w14:paraId="4BEEA711">
            <w:pPr>
              <w:adjustRightInd w:val="0"/>
              <w:snapToGrid w:val="0"/>
              <w:jc w:val="center"/>
              <w:rPr>
                <w:rFonts w:hint="eastAsia" w:ascii="宋体" w:hAnsi="宋体"/>
                <w:b/>
                <w:szCs w:val="21"/>
              </w:rPr>
            </w:pPr>
            <w:r>
              <w:rPr>
                <w:rFonts w:hint="eastAsia" w:ascii="宋体" w:hAnsi="宋体" w:cs="宋体"/>
                <w:b/>
                <w:kern w:val="0"/>
                <w:szCs w:val="21"/>
              </w:rPr>
              <w:t>成绩排名</w:t>
            </w:r>
          </w:p>
        </w:tc>
        <w:tc>
          <w:tcPr>
            <w:tcW w:w="1078" w:type="dxa"/>
            <w:vMerge w:val="restart"/>
            <w:noWrap w:val="0"/>
            <w:vAlign w:val="center"/>
          </w:tcPr>
          <w:p w14:paraId="543641B3">
            <w:pPr>
              <w:adjustRightInd w:val="0"/>
              <w:snapToGrid w:val="0"/>
              <w:jc w:val="center"/>
              <w:rPr>
                <w:rFonts w:hint="eastAsia" w:ascii="宋体" w:hAnsi="宋体" w:eastAsia="宋体" w:cs="宋体"/>
                <w:b/>
                <w:kern w:val="0"/>
                <w:szCs w:val="21"/>
                <w:lang w:val="en-US" w:eastAsia="zh-CN"/>
              </w:rPr>
            </w:pPr>
            <w:r>
              <w:rPr>
                <w:rFonts w:hint="eastAsia" w:ascii="宋体" w:hAnsi="宋体" w:cs="宋体"/>
                <w:b/>
                <w:kern w:val="0"/>
                <w:szCs w:val="21"/>
                <w:lang w:val="en-US" w:eastAsia="zh-CN"/>
              </w:rPr>
              <w:t>签  名</w:t>
            </w:r>
          </w:p>
        </w:tc>
      </w:tr>
      <w:tr w14:paraId="3B14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99" w:type="dxa"/>
            <w:vMerge w:val="continue"/>
            <w:noWrap w:val="0"/>
            <w:vAlign w:val="center"/>
          </w:tcPr>
          <w:p w14:paraId="1A1C378C">
            <w:pPr>
              <w:adjustRightInd w:val="0"/>
              <w:snapToGrid w:val="0"/>
              <w:jc w:val="center"/>
              <w:rPr>
                <w:rFonts w:hint="eastAsia" w:ascii="宋体" w:hAnsi="宋体"/>
                <w:b/>
                <w:szCs w:val="21"/>
              </w:rPr>
            </w:pPr>
          </w:p>
        </w:tc>
        <w:tc>
          <w:tcPr>
            <w:tcW w:w="1119" w:type="dxa"/>
            <w:vMerge w:val="continue"/>
            <w:noWrap w:val="0"/>
            <w:vAlign w:val="center"/>
          </w:tcPr>
          <w:p w14:paraId="62B38118">
            <w:pPr>
              <w:adjustRightInd w:val="0"/>
              <w:snapToGrid w:val="0"/>
              <w:jc w:val="center"/>
              <w:rPr>
                <w:rFonts w:hint="eastAsia" w:ascii="宋体" w:hAnsi="宋体"/>
                <w:b/>
                <w:szCs w:val="21"/>
              </w:rPr>
            </w:pPr>
          </w:p>
        </w:tc>
        <w:tc>
          <w:tcPr>
            <w:tcW w:w="1061" w:type="dxa"/>
            <w:vMerge w:val="continue"/>
            <w:noWrap w:val="0"/>
            <w:vAlign w:val="center"/>
          </w:tcPr>
          <w:p w14:paraId="341A9E47">
            <w:pPr>
              <w:adjustRightInd w:val="0"/>
              <w:snapToGrid w:val="0"/>
              <w:jc w:val="center"/>
              <w:rPr>
                <w:rFonts w:hint="eastAsia" w:ascii="宋体" w:hAnsi="宋体"/>
                <w:b/>
                <w:szCs w:val="21"/>
              </w:rPr>
            </w:pPr>
          </w:p>
        </w:tc>
        <w:tc>
          <w:tcPr>
            <w:tcW w:w="1087" w:type="dxa"/>
            <w:vMerge w:val="continue"/>
            <w:noWrap w:val="0"/>
            <w:vAlign w:val="center"/>
          </w:tcPr>
          <w:p w14:paraId="3B55F9E5">
            <w:pPr>
              <w:adjustRightInd w:val="0"/>
              <w:snapToGrid w:val="0"/>
              <w:jc w:val="center"/>
              <w:rPr>
                <w:rFonts w:hint="eastAsia" w:ascii="宋体" w:hAnsi="宋体"/>
                <w:b/>
                <w:szCs w:val="21"/>
              </w:rPr>
            </w:pPr>
          </w:p>
        </w:tc>
        <w:tc>
          <w:tcPr>
            <w:tcW w:w="1073" w:type="dxa"/>
            <w:vMerge w:val="continue"/>
            <w:noWrap w:val="0"/>
            <w:vAlign w:val="center"/>
          </w:tcPr>
          <w:p w14:paraId="67A37040">
            <w:pPr>
              <w:adjustRightInd w:val="0"/>
              <w:snapToGrid w:val="0"/>
              <w:jc w:val="center"/>
              <w:rPr>
                <w:rFonts w:hint="eastAsia" w:ascii="宋体" w:hAnsi="宋体"/>
                <w:b/>
                <w:szCs w:val="21"/>
              </w:rPr>
            </w:pPr>
          </w:p>
        </w:tc>
        <w:tc>
          <w:tcPr>
            <w:tcW w:w="850" w:type="dxa"/>
            <w:noWrap w:val="0"/>
            <w:vAlign w:val="center"/>
          </w:tcPr>
          <w:p w14:paraId="33F5B521">
            <w:pPr>
              <w:adjustRightInd w:val="0"/>
              <w:snapToGrid w:val="0"/>
              <w:jc w:val="center"/>
              <w:rPr>
                <w:rFonts w:hint="eastAsia" w:ascii="宋体" w:hAnsi="宋体" w:eastAsia="宋体" w:cs="宋体"/>
                <w:b/>
                <w:kern w:val="0"/>
                <w:szCs w:val="21"/>
                <w:lang w:val="en-US" w:eastAsia="zh-CN"/>
              </w:rPr>
            </w:pPr>
            <w:r>
              <w:rPr>
                <w:rFonts w:hint="eastAsia" w:ascii="宋体" w:hAnsi="宋体" w:cs="宋体"/>
                <w:b/>
                <w:kern w:val="0"/>
                <w:szCs w:val="21"/>
                <w:lang w:val="en-US" w:eastAsia="zh-CN"/>
              </w:rPr>
              <w:t>基础分</w:t>
            </w:r>
          </w:p>
        </w:tc>
        <w:tc>
          <w:tcPr>
            <w:tcW w:w="850" w:type="dxa"/>
            <w:noWrap w:val="0"/>
            <w:vAlign w:val="center"/>
          </w:tcPr>
          <w:p w14:paraId="1DE01607">
            <w:pPr>
              <w:adjustRightInd w:val="0"/>
              <w:snapToGrid w:val="0"/>
              <w:jc w:val="center"/>
              <w:rPr>
                <w:rFonts w:hint="eastAsia" w:ascii="宋体" w:hAnsi="宋体" w:eastAsia="宋体" w:cs="宋体"/>
                <w:b/>
                <w:kern w:val="0"/>
                <w:szCs w:val="21"/>
                <w:lang w:val="en-US" w:eastAsia="zh-CN"/>
              </w:rPr>
            </w:pPr>
            <w:r>
              <w:rPr>
                <w:rFonts w:hint="eastAsia" w:ascii="宋体" w:hAnsi="宋体" w:cs="宋体"/>
                <w:b/>
                <w:kern w:val="0"/>
                <w:szCs w:val="21"/>
                <w:lang w:val="en-US" w:eastAsia="zh-CN"/>
              </w:rPr>
              <w:t>附加分</w:t>
            </w:r>
          </w:p>
        </w:tc>
        <w:tc>
          <w:tcPr>
            <w:tcW w:w="850" w:type="dxa"/>
            <w:gridSpan w:val="2"/>
            <w:noWrap w:val="0"/>
            <w:vAlign w:val="center"/>
          </w:tcPr>
          <w:p w14:paraId="29D57319">
            <w:pPr>
              <w:adjustRightInd w:val="0"/>
              <w:snapToGrid w:val="0"/>
              <w:jc w:val="center"/>
              <w:rPr>
                <w:rFonts w:hint="eastAsia" w:ascii="宋体" w:hAnsi="宋体" w:eastAsia="宋体" w:cs="宋体"/>
                <w:b/>
                <w:kern w:val="0"/>
                <w:szCs w:val="21"/>
                <w:lang w:val="en-US" w:eastAsia="zh-CN"/>
              </w:rPr>
            </w:pPr>
            <w:r>
              <w:rPr>
                <w:rFonts w:hint="eastAsia" w:ascii="宋体" w:hAnsi="宋体" w:cs="宋体"/>
                <w:b/>
                <w:kern w:val="0"/>
                <w:szCs w:val="21"/>
                <w:lang w:val="en-US" w:eastAsia="zh-CN"/>
              </w:rPr>
              <w:t>基础分</w:t>
            </w:r>
          </w:p>
        </w:tc>
        <w:tc>
          <w:tcPr>
            <w:tcW w:w="850" w:type="dxa"/>
            <w:noWrap w:val="0"/>
            <w:vAlign w:val="center"/>
          </w:tcPr>
          <w:p w14:paraId="73A3F626">
            <w:pPr>
              <w:adjustRightInd w:val="0"/>
              <w:snapToGrid w:val="0"/>
              <w:jc w:val="center"/>
              <w:rPr>
                <w:rFonts w:hint="eastAsia" w:ascii="宋体" w:hAnsi="宋体" w:eastAsia="宋体" w:cs="宋体"/>
                <w:b/>
                <w:kern w:val="0"/>
                <w:szCs w:val="21"/>
                <w:lang w:val="en-US" w:eastAsia="zh-CN"/>
              </w:rPr>
            </w:pPr>
            <w:r>
              <w:rPr>
                <w:rFonts w:hint="eastAsia" w:ascii="宋体" w:hAnsi="宋体" w:cs="宋体"/>
                <w:b/>
                <w:kern w:val="0"/>
                <w:szCs w:val="21"/>
                <w:lang w:val="en-US" w:eastAsia="zh-CN"/>
              </w:rPr>
              <w:t>附加分</w:t>
            </w:r>
          </w:p>
        </w:tc>
        <w:tc>
          <w:tcPr>
            <w:tcW w:w="850" w:type="dxa"/>
            <w:gridSpan w:val="2"/>
            <w:noWrap w:val="0"/>
            <w:vAlign w:val="center"/>
          </w:tcPr>
          <w:p w14:paraId="7225EAB0">
            <w:pPr>
              <w:adjustRightInd w:val="0"/>
              <w:snapToGrid w:val="0"/>
              <w:jc w:val="center"/>
              <w:rPr>
                <w:rFonts w:hint="eastAsia" w:ascii="宋体" w:hAnsi="宋体" w:eastAsia="宋体" w:cs="宋体"/>
                <w:b/>
                <w:kern w:val="0"/>
                <w:szCs w:val="21"/>
                <w:lang w:val="en-US" w:eastAsia="zh-CN"/>
              </w:rPr>
            </w:pPr>
            <w:r>
              <w:rPr>
                <w:rFonts w:hint="eastAsia" w:ascii="宋体" w:hAnsi="宋体" w:cs="宋体"/>
                <w:b/>
                <w:kern w:val="0"/>
                <w:szCs w:val="21"/>
                <w:lang w:val="en-US" w:eastAsia="zh-CN"/>
              </w:rPr>
              <w:t>基础分</w:t>
            </w:r>
          </w:p>
        </w:tc>
        <w:tc>
          <w:tcPr>
            <w:tcW w:w="850" w:type="dxa"/>
            <w:noWrap w:val="0"/>
            <w:vAlign w:val="center"/>
          </w:tcPr>
          <w:p w14:paraId="7936592E">
            <w:pPr>
              <w:adjustRightInd w:val="0"/>
              <w:snapToGrid w:val="0"/>
              <w:jc w:val="center"/>
              <w:rPr>
                <w:rFonts w:hint="eastAsia" w:ascii="宋体" w:hAnsi="宋体" w:eastAsia="宋体" w:cs="宋体"/>
                <w:b/>
                <w:kern w:val="0"/>
                <w:szCs w:val="21"/>
                <w:lang w:val="en-US" w:eastAsia="zh-CN"/>
              </w:rPr>
            </w:pPr>
            <w:r>
              <w:rPr>
                <w:rFonts w:hint="eastAsia" w:ascii="宋体" w:hAnsi="宋体" w:cs="宋体"/>
                <w:b/>
                <w:kern w:val="0"/>
                <w:szCs w:val="21"/>
                <w:lang w:val="en-US" w:eastAsia="zh-CN"/>
              </w:rPr>
              <w:t>附加分</w:t>
            </w:r>
          </w:p>
        </w:tc>
        <w:tc>
          <w:tcPr>
            <w:tcW w:w="850" w:type="dxa"/>
            <w:gridSpan w:val="2"/>
            <w:noWrap w:val="0"/>
            <w:vAlign w:val="center"/>
          </w:tcPr>
          <w:p w14:paraId="6BA18F3D">
            <w:pPr>
              <w:adjustRightInd w:val="0"/>
              <w:snapToGrid w:val="0"/>
              <w:jc w:val="center"/>
              <w:rPr>
                <w:rFonts w:hint="eastAsia" w:ascii="宋体" w:hAnsi="宋体" w:eastAsia="宋体" w:cs="宋体"/>
                <w:b/>
                <w:kern w:val="0"/>
                <w:szCs w:val="21"/>
                <w:lang w:val="en-US" w:eastAsia="zh-CN"/>
              </w:rPr>
            </w:pPr>
            <w:r>
              <w:rPr>
                <w:rFonts w:hint="eastAsia" w:ascii="宋体" w:hAnsi="宋体" w:cs="宋体"/>
                <w:b/>
                <w:kern w:val="0"/>
                <w:szCs w:val="21"/>
                <w:lang w:val="en-US" w:eastAsia="zh-CN"/>
              </w:rPr>
              <w:t>基础分</w:t>
            </w:r>
          </w:p>
        </w:tc>
        <w:tc>
          <w:tcPr>
            <w:tcW w:w="850" w:type="dxa"/>
            <w:noWrap w:val="0"/>
            <w:vAlign w:val="center"/>
          </w:tcPr>
          <w:p w14:paraId="329BD408">
            <w:pPr>
              <w:adjustRightInd w:val="0"/>
              <w:snapToGrid w:val="0"/>
              <w:jc w:val="center"/>
              <w:rPr>
                <w:rFonts w:hint="eastAsia" w:ascii="宋体" w:hAnsi="宋体" w:eastAsia="宋体" w:cs="宋体"/>
                <w:b/>
                <w:kern w:val="0"/>
                <w:szCs w:val="21"/>
                <w:lang w:val="en-US" w:eastAsia="zh-CN"/>
              </w:rPr>
            </w:pPr>
            <w:r>
              <w:rPr>
                <w:rFonts w:hint="eastAsia" w:ascii="宋体" w:hAnsi="宋体" w:cs="宋体"/>
                <w:b/>
                <w:kern w:val="0"/>
                <w:szCs w:val="21"/>
                <w:lang w:val="en-US" w:eastAsia="zh-CN"/>
              </w:rPr>
              <w:t>附加分</w:t>
            </w:r>
          </w:p>
        </w:tc>
        <w:tc>
          <w:tcPr>
            <w:tcW w:w="850" w:type="dxa"/>
            <w:gridSpan w:val="2"/>
            <w:noWrap w:val="0"/>
            <w:vAlign w:val="center"/>
          </w:tcPr>
          <w:p w14:paraId="62201847">
            <w:pPr>
              <w:adjustRightInd w:val="0"/>
              <w:snapToGrid w:val="0"/>
              <w:jc w:val="center"/>
              <w:rPr>
                <w:rFonts w:hint="eastAsia" w:ascii="宋体" w:hAnsi="宋体" w:eastAsia="宋体" w:cs="宋体"/>
                <w:b/>
                <w:kern w:val="0"/>
                <w:szCs w:val="21"/>
                <w:lang w:val="en-US" w:eastAsia="zh-CN"/>
              </w:rPr>
            </w:pPr>
            <w:r>
              <w:rPr>
                <w:rFonts w:hint="eastAsia" w:ascii="宋体" w:hAnsi="宋体" w:cs="宋体"/>
                <w:b/>
                <w:kern w:val="0"/>
                <w:szCs w:val="21"/>
                <w:lang w:val="en-US" w:eastAsia="zh-CN"/>
              </w:rPr>
              <w:t>基础分</w:t>
            </w:r>
          </w:p>
        </w:tc>
        <w:tc>
          <w:tcPr>
            <w:tcW w:w="855" w:type="dxa"/>
            <w:noWrap w:val="0"/>
            <w:vAlign w:val="center"/>
          </w:tcPr>
          <w:p w14:paraId="3A570AAC">
            <w:pPr>
              <w:adjustRightInd w:val="0"/>
              <w:snapToGrid w:val="0"/>
              <w:jc w:val="center"/>
              <w:rPr>
                <w:rFonts w:hint="eastAsia" w:ascii="宋体" w:hAnsi="宋体" w:eastAsia="宋体" w:cs="宋体"/>
                <w:b/>
                <w:kern w:val="0"/>
                <w:szCs w:val="21"/>
                <w:lang w:val="en-US" w:eastAsia="zh-CN"/>
              </w:rPr>
            </w:pPr>
            <w:r>
              <w:rPr>
                <w:rFonts w:hint="eastAsia" w:ascii="宋体" w:hAnsi="宋体" w:cs="宋体"/>
                <w:b/>
                <w:kern w:val="0"/>
                <w:szCs w:val="21"/>
                <w:lang w:val="en-US" w:eastAsia="zh-CN"/>
              </w:rPr>
              <w:t>附加分</w:t>
            </w:r>
          </w:p>
        </w:tc>
        <w:tc>
          <w:tcPr>
            <w:tcW w:w="862" w:type="dxa"/>
            <w:vMerge w:val="continue"/>
            <w:noWrap w:val="0"/>
            <w:vAlign w:val="center"/>
          </w:tcPr>
          <w:p w14:paraId="6864E264">
            <w:pPr>
              <w:adjustRightInd w:val="0"/>
              <w:snapToGrid w:val="0"/>
              <w:jc w:val="center"/>
              <w:rPr>
                <w:rFonts w:hint="eastAsia" w:ascii="宋体" w:hAnsi="宋体" w:cs="宋体"/>
                <w:b/>
                <w:kern w:val="0"/>
                <w:szCs w:val="21"/>
              </w:rPr>
            </w:pPr>
          </w:p>
        </w:tc>
        <w:tc>
          <w:tcPr>
            <w:tcW w:w="1078" w:type="dxa"/>
            <w:vMerge w:val="continue"/>
            <w:noWrap w:val="0"/>
            <w:vAlign w:val="center"/>
          </w:tcPr>
          <w:p w14:paraId="5D683B65">
            <w:pPr>
              <w:adjustRightInd w:val="0"/>
              <w:snapToGrid w:val="0"/>
              <w:jc w:val="center"/>
              <w:rPr>
                <w:rFonts w:hint="eastAsia" w:ascii="宋体" w:hAnsi="宋体" w:cs="宋体"/>
                <w:b/>
                <w:kern w:val="0"/>
                <w:szCs w:val="21"/>
              </w:rPr>
            </w:pPr>
          </w:p>
        </w:tc>
        <w:tc>
          <w:tcPr>
            <w:tcW w:w="1078" w:type="dxa"/>
            <w:vMerge w:val="continue"/>
            <w:noWrap w:val="0"/>
            <w:vAlign w:val="center"/>
          </w:tcPr>
          <w:p w14:paraId="594DA2BA">
            <w:pPr>
              <w:adjustRightInd w:val="0"/>
              <w:snapToGrid w:val="0"/>
              <w:jc w:val="center"/>
              <w:rPr>
                <w:rFonts w:hint="eastAsia" w:ascii="宋体" w:hAnsi="宋体" w:cs="宋体"/>
                <w:b/>
                <w:kern w:val="0"/>
                <w:szCs w:val="21"/>
              </w:rPr>
            </w:pPr>
          </w:p>
        </w:tc>
      </w:tr>
      <w:tr w14:paraId="459A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99" w:type="dxa"/>
            <w:noWrap w:val="0"/>
            <w:vAlign w:val="center"/>
          </w:tcPr>
          <w:p w14:paraId="1DA24D78">
            <w:pPr>
              <w:adjustRightInd w:val="0"/>
              <w:snapToGrid w:val="0"/>
              <w:jc w:val="center"/>
              <w:rPr>
                <w:rFonts w:hint="eastAsia" w:ascii="宋体" w:hAnsi="宋体"/>
                <w:szCs w:val="21"/>
              </w:rPr>
            </w:pPr>
            <w:r>
              <w:rPr>
                <w:rFonts w:hint="eastAsia" w:ascii="宋体" w:hAnsi="宋体"/>
                <w:szCs w:val="21"/>
              </w:rPr>
              <w:t>1</w:t>
            </w:r>
          </w:p>
        </w:tc>
        <w:tc>
          <w:tcPr>
            <w:tcW w:w="1119" w:type="dxa"/>
            <w:noWrap w:val="0"/>
            <w:vAlign w:val="center"/>
          </w:tcPr>
          <w:p w14:paraId="6B7F1AAC">
            <w:pPr>
              <w:adjustRightInd w:val="0"/>
              <w:snapToGrid w:val="0"/>
              <w:jc w:val="center"/>
              <w:rPr>
                <w:rFonts w:hint="default" w:ascii="宋体" w:hAnsi="宋体" w:eastAsia="宋体"/>
                <w:szCs w:val="21"/>
                <w:lang w:val="en-US" w:eastAsia="zh-CN"/>
              </w:rPr>
            </w:pPr>
          </w:p>
        </w:tc>
        <w:tc>
          <w:tcPr>
            <w:tcW w:w="1061" w:type="dxa"/>
            <w:noWrap w:val="0"/>
            <w:vAlign w:val="center"/>
          </w:tcPr>
          <w:p w14:paraId="0D6D6335">
            <w:pPr>
              <w:adjustRightInd w:val="0"/>
              <w:snapToGrid w:val="0"/>
              <w:jc w:val="center"/>
              <w:rPr>
                <w:rFonts w:hint="eastAsia" w:ascii="宋体" w:hAnsi="宋体" w:eastAsia="宋体"/>
                <w:szCs w:val="21"/>
                <w:lang w:val="en-US" w:eastAsia="zh-CN"/>
              </w:rPr>
            </w:pPr>
          </w:p>
        </w:tc>
        <w:tc>
          <w:tcPr>
            <w:tcW w:w="1087" w:type="dxa"/>
            <w:noWrap w:val="0"/>
            <w:vAlign w:val="center"/>
          </w:tcPr>
          <w:p w14:paraId="33F70391">
            <w:pPr>
              <w:adjustRightInd w:val="0"/>
              <w:snapToGrid w:val="0"/>
              <w:jc w:val="center"/>
              <w:rPr>
                <w:rFonts w:hint="default" w:ascii="宋体" w:hAnsi="宋体" w:eastAsia="宋体"/>
                <w:szCs w:val="21"/>
                <w:lang w:val="en-US" w:eastAsia="zh-CN"/>
              </w:rPr>
            </w:pPr>
          </w:p>
        </w:tc>
        <w:tc>
          <w:tcPr>
            <w:tcW w:w="1073" w:type="dxa"/>
            <w:noWrap w:val="0"/>
            <w:vAlign w:val="center"/>
          </w:tcPr>
          <w:p w14:paraId="1E02C3CD">
            <w:pPr>
              <w:adjustRightInd w:val="0"/>
              <w:snapToGrid w:val="0"/>
              <w:jc w:val="center"/>
              <w:rPr>
                <w:rFonts w:hint="default" w:ascii="宋体" w:hAnsi="宋体" w:eastAsia="宋体"/>
                <w:szCs w:val="21"/>
                <w:lang w:val="en-US" w:eastAsia="zh-CN"/>
              </w:rPr>
            </w:pPr>
          </w:p>
        </w:tc>
        <w:tc>
          <w:tcPr>
            <w:tcW w:w="850" w:type="dxa"/>
            <w:noWrap w:val="0"/>
            <w:vAlign w:val="center"/>
          </w:tcPr>
          <w:p w14:paraId="3D831FF7">
            <w:pPr>
              <w:adjustRightInd w:val="0"/>
              <w:snapToGrid w:val="0"/>
              <w:jc w:val="center"/>
              <w:rPr>
                <w:rFonts w:hint="default" w:ascii="宋体" w:hAnsi="宋体" w:eastAsia="宋体"/>
                <w:szCs w:val="21"/>
                <w:lang w:val="en-US" w:eastAsia="zh-CN"/>
              </w:rPr>
            </w:pPr>
          </w:p>
        </w:tc>
        <w:tc>
          <w:tcPr>
            <w:tcW w:w="850" w:type="dxa"/>
            <w:noWrap w:val="0"/>
            <w:vAlign w:val="center"/>
          </w:tcPr>
          <w:p w14:paraId="483F3C52">
            <w:pPr>
              <w:adjustRightInd w:val="0"/>
              <w:snapToGrid w:val="0"/>
              <w:jc w:val="center"/>
              <w:rPr>
                <w:rFonts w:hint="default" w:ascii="宋体" w:hAnsi="宋体" w:eastAsia="宋体"/>
                <w:szCs w:val="21"/>
                <w:lang w:val="en-US" w:eastAsia="zh-CN"/>
              </w:rPr>
            </w:pPr>
          </w:p>
        </w:tc>
        <w:tc>
          <w:tcPr>
            <w:tcW w:w="850" w:type="dxa"/>
            <w:gridSpan w:val="2"/>
            <w:noWrap w:val="0"/>
            <w:vAlign w:val="center"/>
          </w:tcPr>
          <w:p w14:paraId="2C707B54">
            <w:pPr>
              <w:adjustRightInd w:val="0"/>
              <w:snapToGrid w:val="0"/>
              <w:jc w:val="center"/>
              <w:rPr>
                <w:rFonts w:hint="eastAsia" w:ascii="宋体" w:hAnsi="宋体"/>
                <w:szCs w:val="21"/>
              </w:rPr>
            </w:pPr>
          </w:p>
        </w:tc>
        <w:tc>
          <w:tcPr>
            <w:tcW w:w="850" w:type="dxa"/>
            <w:noWrap w:val="0"/>
            <w:vAlign w:val="center"/>
          </w:tcPr>
          <w:p w14:paraId="230484F8">
            <w:pPr>
              <w:adjustRightInd w:val="0"/>
              <w:snapToGrid w:val="0"/>
              <w:jc w:val="center"/>
              <w:rPr>
                <w:rFonts w:hint="eastAsia" w:ascii="宋体" w:hAnsi="宋体"/>
                <w:szCs w:val="21"/>
              </w:rPr>
            </w:pPr>
          </w:p>
        </w:tc>
        <w:tc>
          <w:tcPr>
            <w:tcW w:w="850" w:type="dxa"/>
            <w:gridSpan w:val="2"/>
            <w:noWrap w:val="0"/>
            <w:vAlign w:val="center"/>
          </w:tcPr>
          <w:p w14:paraId="3CCA9474">
            <w:pPr>
              <w:adjustRightInd w:val="0"/>
              <w:snapToGrid w:val="0"/>
              <w:jc w:val="center"/>
              <w:rPr>
                <w:rFonts w:hint="eastAsia" w:ascii="宋体" w:hAnsi="宋体"/>
                <w:szCs w:val="21"/>
              </w:rPr>
            </w:pPr>
          </w:p>
        </w:tc>
        <w:tc>
          <w:tcPr>
            <w:tcW w:w="850" w:type="dxa"/>
            <w:noWrap w:val="0"/>
            <w:vAlign w:val="center"/>
          </w:tcPr>
          <w:p w14:paraId="0A64CB24">
            <w:pPr>
              <w:adjustRightInd w:val="0"/>
              <w:snapToGrid w:val="0"/>
              <w:jc w:val="center"/>
              <w:rPr>
                <w:rFonts w:hint="eastAsia" w:ascii="宋体" w:hAnsi="宋体"/>
                <w:szCs w:val="21"/>
              </w:rPr>
            </w:pPr>
          </w:p>
        </w:tc>
        <w:tc>
          <w:tcPr>
            <w:tcW w:w="850" w:type="dxa"/>
            <w:gridSpan w:val="2"/>
            <w:noWrap w:val="0"/>
            <w:vAlign w:val="center"/>
          </w:tcPr>
          <w:p w14:paraId="1BD3F2A0">
            <w:pPr>
              <w:adjustRightInd w:val="0"/>
              <w:snapToGrid w:val="0"/>
              <w:jc w:val="center"/>
              <w:rPr>
                <w:rFonts w:hint="eastAsia" w:ascii="宋体" w:hAnsi="宋体"/>
                <w:szCs w:val="21"/>
              </w:rPr>
            </w:pPr>
          </w:p>
        </w:tc>
        <w:tc>
          <w:tcPr>
            <w:tcW w:w="850" w:type="dxa"/>
            <w:noWrap w:val="0"/>
            <w:vAlign w:val="center"/>
          </w:tcPr>
          <w:p w14:paraId="0DBC1A24">
            <w:pPr>
              <w:adjustRightInd w:val="0"/>
              <w:snapToGrid w:val="0"/>
              <w:jc w:val="center"/>
              <w:rPr>
                <w:rFonts w:hint="eastAsia" w:ascii="宋体" w:hAnsi="宋体"/>
                <w:szCs w:val="21"/>
              </w:rPr>
            </w:pPr>
          </w:p>
        </w:tc>
        <w:tc>
          <w:tcPr>
            <w:tcW w:w="850" w:type="dxa"/>
            <w:gridSpan w:val="2"/>
            <w:noWrap w:val="0"/>
            <w:vAlign w:val="center"/>
          </w:tcPr>
          <w:p w14:paraId="5E3AB962">
            <w:pPr>
              <w:adjustRightInd w:val="0"/>
              <w:snapToGrid w:val="0"/>
              <w:jc w:val="center"/>
              <w:rPr>
                <w:rFonts w:hint="eastAsia" w:ascii="宋体" w:hAnsi="宋体"/>
                <w:szCs w:val="21"/>
              </w:rPr>
            </w:pPr>
          </w:p>
        </w:tc>
        <w:tc>
          <w:tcPr>
            <w:tcW w:w="855" w:type="dxa"/>
            <w:noWrap w:val="0"/>
            <w:vAlign w:val="center"/>
          </w:tcPr>
          <w:p w14:paraId="128E7678">
            <w:pPr>
              <w:adjustRightInd w:val="0"/>
              <w:snapToGrid w:val="0"/>
              <w:jc w:val="center"/>
              <w:rPr>
                <w:rFonts w:hint="eastAsia" w:ascii="宋体" w:hAnsi="宋体"/>
                <w:szCs w:val="21"/>
              </w:rPr>
            </w:pPr>
          </w:p>
        </w:tc>
        <w:tc>
          <w:tcPr>
            <w:tcW w:w="862" w:type="dxa"/>
            <w:noWrap w:val="0"/>
            <w:vAlign w:val="center"/>
          </w:tcPr>
          <w:p w14:paraId="5C9F61F8">
            <w:pPr>
              <w:adjustRightInd w:val="0"/>
              <w:snapToGrid w:val="0"/>
              <w:jc w:val="center"/>
              <w:rPr>
                <w:rFonts w:hint="eastAsia" w:ascii="宋体" w:hAnsi="宋体"/>
                <w:szCs w:val="21"/>
              </w:rPr>
            </w:pPr>
          </w:p>
        </w:tc>
        <w:tc>
          <w:tcPr>
            <w:tcW w:w="1078" w:type="dxa"/>
            <w:noWrap w:val="0"/>
            <w:vAlign w:val="center"/>
          </w:tcPr>
          <w:p w14:paraId="6D1EE1F0">
            <w:pPr>
              <w:adjustRightInd w:val="0"/>
              <w:snapToGrid w:val="0"/>
              <w:jc w:val="center"/>
              <w:rPr>
                <w:rFonts w:hint="eastAsia" w:ascii="宋体" w:hAnsi="宋体"/>
                <w:szCs w:val="21"/>
              </w:rPr>
            </w:pPr>
          </w:p>
        </w:tc>
        <w:tc>
          <w:tcPr>
            <w:tcW w:w="1078" w:type="dxa"/>
            <w:noWrap w:val="0"/>
            <w:vAlign w:val="center"/>
          </w:tcPr>
          <w:p w14:paraId="4D662841">
            <w:pPr>
              <w:adjustRightInd w:val="0"/>
              <w:snapToGrid w:val="0"/>
              <w:jc w:val="center"/>
              <w:rPr>
                <w:rFonts w:hint="default" w:ascii="宋体" w:hAnsi="宋体" w:eastAsia="宋体"/>
                <w:szCs w:val="21"/>
                <w:lang w:val="en-US" w:eastAsia="zh-CN"/>
              </w:rPr>
            </w:pPr>
          </w:p>
        </w:tc>
      </w:tr>
      <w:tr w14:paraId="5A161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99" w:type="dxa"/>
            <w:noWrap w:val="0"/>
            <w:vAlign w:val="center"/>
          </w:tcPr>
          <w:p w14:paraId="60AA066F">
            <w:pPr>
              <w:adjustRightInd w:val="0"/>
              <w:snapToGrid w:val="0"/>
              <w:jc w:val="center"/>
              <w:rPr>
                <w:rFonts w:hint="eastAsia" w:ascii="宋体" w:hAnsi="宋体"/>
                <w:szCs w:val="21"/>
              </w:rPr>
            </w:pPr>
            <w:r>
              <w:rPr>
                <w:rFonts w:hint="eastAsia" w:ascii="宋体" w:hAnsi="宋体"/>
                <w:szCs w:val="21"/>
              </w:rPr>
              <w:t>2</w:t>
            </w:r>
          </w:p>
        </w:tc>
        <w:tc>
          <w:tcPr>
            <w:tcW w:w="1119" w:type="dxa"/>
            <w:noWrap w:val="0"/>
            <w:vAlign w:val="center"/>
          </w:tcPr>
          <w:p w14:paraId="2C34A865">
            <w:pPr>
              <w:adjustRightInd w:val="0"/>
              <w:snapToGrid w:val="0"/>
              <w:jc w:val="center"/>
              <w:rPr>
                <w:rFonts w:hint="eastAsia" w:ascii="仿宋_GB2312" w:eastAsia="仿宋_GB2312"/>
                <w:sz w:val="28"/>
                <w:szCs w:val="28"/>
              </w:rPr>
            </w:pPr>
          </w:p>
        </w:tc>
        <w:tc>
          <w:tcPr>
            <w:tcW w:w="1061" w:type="dxa"/>
            <w:noWrap w:val="0"/>
            <w:vAlign w:val="center"/>
          </w:tcPr>
          <w:p w14:paraId="01735FB7">
            <w:pPr>
              <w:adjustRightInd w:val="0"/>
              <w:snapToGrid w:val="0"/>
              <w:jc w:val="center"/>
              <w:rPr>
                <w:rFonts w:hint="eastAsia" w:ascii="仿宋_GB2312" w:eastAsia="仿宋_GB2312"/>
                <w:sz w:val="28"/>
                <w:szCs w:val="28"/>
              </w:rPr>
            </w:pPr>
          </w:p>
        </w:tc>
        <w:tc>
          <w:tcPr>
            <w:tcW w:w="1087" w:type="dxa"/>
            <w:noWrap w:val="0"/>
            <w:vAlign w:val="center"/>
          </w:tcPr>
          <w:p w14:paraId="738AE38B">
            <w:pPr>
              <w:adjustRightInd w:val="0"/>
              <w:snapToGrid w:val="0"/>
              <w:jc w:val="center"/>
              <w:rPr>
                <w:rFonts w:hint="eastAsia" w:ascii="仿宋_GB2312" w:eastAsia="仿宋_GB2312"/>
                <w:sz w:val="28"/>
                <w:szCs w:val="28"/>
              </w:rPr>
            </w:pPr>
          </w:p>
        </w:tc>
        <w:tc>
          <w:tcPr>
            <w:tcW w:w="1073" w:type="dxa"/>
            <w:noWrap w:val="0"/>
            <w:vAlign w:val="center"/>
          </w:tcPr>
          <w:p w14:paraId="289E95E1">
            <w:pPr>
              <w:adjustRightInd w:val="0"/>
              <w:snapToGrid w:val="0"/>
              <w:jc w:val="center"/>
              <w:rPr>
                <w:rFonts w:hint="eastAsia" w:ascii="仿宋_GB2312" w:eastAsia="仿宋_GB2312"/>
                <w:sz w:val="28"/>
                <w:szCs w:val="28"/>
              </w:rPr>
            </w:pPr>
          </w:p>
        </w:tc>
        <w:tc>
          <w:tcPr>
            <w:tcW w:w="850" w:type="dxa"/>
            <w:noWrap w:val="0"/>
            <w:vAlign w:val="center"/>
          </w:tcPr>
          <w:p w14:paraId="1AB9FEEF">
            <w:pPr>
              <w:adjustRightInd w:val="0"/>
              <w:snapToGrid w:val="0"/>
              <w:jc w:val="center"/>
              <w:rPr>
                <w:rFonts w:hint="eastAsia" w:ascii="仿宋_GB2312" w:eastAsia="仿宋_GB2312"/>
                <w:sz w:val="28"/>
                <w:szCs w:val="28"/>
              </w:rPr>
            </w:pPr>
          </w:p>
        </w:tc>
        <w:tc>
          <w:tcPr>
            <w:tcW w:w="850" w:type="dxa"/>
            <w:noWrap w:val="0"/>
            <w:vAlign w:val="center"/>
          </w:tcPr>
          <w:p w14:paraId="19620BB1">
            <w:pPr>
              <w:adjustRightInd w:val="0"/>
              <w:snapToGrid w:val="0"/>
              <w:jc w:val="center"/>
              <w:rPr>
                <w:rFonts w:hint="eastAsia" w:ascii="仿宋_GB2312" w:eastAsia="仿宋_GB2312"/>
                <w:sz w:val="28"/>
                <w:szCs w:val="28"/>
              </w:rPr>
            </w:pPr>
          </w:p>
        </w:tc>
        <w:tc>
          <w:tcPr>
            <w:tcW w:w="850" w:type="dxa"/>
            <w:gridSpan w:val="2"/>
            <w:noWrap w:val="0"/>
            <w:vAlign w:val="center"/>
          </w:tcPr>
          <w:p w14:paraId="28D55705">
            <w:pPr>
              <w:adjustRightInd w:val="0"/>
              <w:snapToGrid w:val="0"/>
              <w:jc w:val="center"/>
              <w:rPr>
                <w:rFonts w:hint="eastAsia" w:ascii="仿宋_GB2312" w:eastAsia="仿宋_GB2312"/>
                <w:sz w:val="28"/>
                <w:szCs w:val="28"/>
              </w:rPr>
            </w:pPr>
          </w:p>
        </w:tc>
        <w:tc>
          <w:tcPr>
            <w:tcW w:w="850" w:type="dxa"/>
            <w:noWrap w:val="0"/>
            <w:vAlign w:val="center"/>
          </w:tcPr>
          <w:p w14:paraId="4F68A7E7">
            <w:pPr>
              <w:adjustRightInd w:val="0"/>
              <w:snapToGrid w:val="0"/>
              <w:jc w:val="center"/>
              <w:rPr>
                <w:rFonts w:hint="eastAsia" w:ascii="仿宋_GB2312" w:eastAsia="仿宋_GB2312"/>
                <w:sz w:val="28"/>
                <w:szCs w:val="28"/>
              </w:rPr>
            </w:pPr>
          </w:p>
        </w:tc>
        <w:tc>
          <w:tcPr>
            <w:tcW w:w="850" w:type="dxa"/>
            <w:gridSpan w:val="2"/>
            <w:noWrap w:val="0"/>
            <w:vAlign w:val="center"/>
          </w:tcPr>
          <w:p w14:paraId="12305D1B">
            <w:pPr>
              <w:adjustRightInd w:val="0"/>
              <w:snapToGrid w:val="0"/>
              <w:jc w:val="center"/>
              <w:rPr>
                <w:rFonts w:hint="eastAsia" w:ascii="仿宋_GB2312" w:eastAsia="仿宋_GB2312"/>
                <w:sz w:val="28"/>
                <w:szCs w:val="28"/>
              </w:rPr>
            </w:pPr>
          </w:p>
        </w:tc>
        <w:tc>
          <w:tcPr>
            <w:tcW w:w="850" w:type="dxa"/>
            <w:noWrap w:val="0"/>
            <w:vAlign w:val="center"/>
          </w:tcPr>
          <w:p w14:paraId="4E81935F">
            <w:pPr>
              <w:adjustRightInd w:val="0"/>
              <w:snapToGrid w:val="0"/>
              <w:jc w:val="center"/>
              <w:rPr>
                <w:rFonts w:hint="eastAsia" w:ascii="仿宋_GB2312" w:eastAsia="仿宋_GB2312"/>
                <w:sz w:val="28"/>
                <w:szCs w:val="28"/>
              </w:rPr>
            </w:pPr>
          </w:p>
        </w:tc>
        <w:tc>
          <w:tcPr>
            <w:tcW w:w="850" w:type="dxa"/>
            <w:gridSpan w:val="2"/>
            <w:noWrap w:val="0"/>
            <w:vAlign w:val="center"/>
          </w:tcPr>
          <w:p w14:paraId="2B04C305">
            <w:pPr>
              <w:adjustRightInd w:val="0"/>
              <w:snapToGrid w:val="0"/>
              <w:jc w:val="center"/>
              <w:rPr>
                <w:rFonts w:hint="eastAsia" w:ascii="仿宋_GB2312" w:eastAsia="仿宋_GB2312"/>
                <w:sz w:val="28"/>
                <w:szCs w:val="28"/>
              </w:rPr>
            </w:pPr>
          </w:p>
        </w:tc>
        <w:tc>
          <w:tcPr>
            <w:tcW w:w="850" w:type="dxa"/>
            <w:noWrap w:val="0"/>
            <w:vAlign w:val="center"/>
          </w:tcPr>
          <w:p w14:paraId="6DC4871D">
            <w:pPr>
              <w:adjustRightInd w:val="0"/>
              <w:snapToGrid w:val="0"/>
              <w:jc w:val="center"/>
              <w:rPr>
                <w:rFonts w:hint="eastAsia" w:ascii="仿宋_GB2312" w:eastAsia="仿宋_GB2312"/>
                <w:sz w:val="28"/>
                <w:szCs w:val="28"/>
              </w:rPr>
            </w:pPr>
          </w:p>
        </w:tc>
        <w:tc>
          <w:tcPr>
            <w:tcW w:w="850" w:type="dxa"/>
            <w:gridSpan w:val="2"/>
            <w:noWrap w:val="0"/>
            <w:vAlign w:val="center"/>
          </w:tcPr>
          <w:p w14:paraId="16826FD4">
            <w:pPr>
              <w:adjustRightInd w:val="0"/>
              <w:snapToGrid w:val="0"/>
              <w:jc w:val="center"/>
              <w:rPr>
                <w:rFonts w:hint="eastAsia" w:ascii="仿宋_GB2312" w:eastAsia="仿宋_GB2312"/>
                <w:sz w:val="28"/>
                <w:szCs w:val="28"/>
              </w:rPr>
            </w:pPr>
          </w:p>
        </w:tc>
        <w:tc>
          <w:tcPr>
            <w:tcW w:w="855" w:type="dxa"/>
            <w:noWrap w:val="0"/>
            <w:vAlign w:val="center"/>
          </w:tcPr>
          <w:p w14:paraId="39FA33C4">
            <w:pPr>
              <w:adjustRightInd w:val="0"/>
              <w:snapToGrid w:val="0"/>
              <w:jc w:val="center"/>
              <w:rPr>
                <w:rFonts w:hint="eastAsia" w:ascii="仿宋_GB2312" w:eastAsia="仿宋_GB2312"/>
                <w:sz w:val="28"/>
                <w:szCs w:val="28"/>
              </w:rPr>
            </w:pPr>
          </w:p>
        </w:tc>
        <w:tc>
          <w:tcPr>
            <w:tcW w:w="862" w:type="dxa"/>
            <w:noWrap w:val="0"/>
            <w:vAlign w:val="center"/>
          </w:tcPr>
          <w:p w14:paraId="365C260F">
            <w:pPr>
              <w:adjustRightInd w:val="0"/>
              <w:snapToGrid w:val="0"/>
              <w:jc w:val="center"/>
              <w:rPr>
                <w:rFonts w:hint="eastAsia" w:ascii="仿宋_GB2312" w:eastAsia="仿宋_GB2312"/>
                <w:sz w:val="28"/>
                <w:szCs w:val="28"/>
              </w:rPr>
            </w:pPr>
          </w:p>
        </w:tc>
        <w:tc>
          <w:tcPr>
            <w:tcW w:w="1078" w:type="dxa"/>
            <w:noWrap w:val="0"/>
            <w:vAlign w:val="center"/>
          </w:tcPr>
          <w:p w14:paraId="217909A7">
            <w:pPr>
              <w:adjustRightInd w:val="0"/>
              <w:snapToGrid w:val="0"/>
              <w:jc w:val="center"/>
              <w:rPr>
                <w:rFonts w:hint="eastAsia" w:ascii="仿宋_GB2312" w:eastAsia="仿宋_GB2312"/>
                <w:sz w:val="28"/>
                <w:szCs w:val="28"/>
              </w:rPr>
            </w:pPr>
          </w:p>
        </w:tc>
        <w:tc>
          <w:tcPr>
            <w:tcW w:w="1078" w:type="dxa"/>
            <w:noWrap w:val="0"/>
            <w:vAlign w:val="center"/>
          </w:tcPr>
          <w:p w14:paraId="02088C89">
            <w:pPr>
              <w:adjustRightInd w:val="0"/>
              <w:snapToGrid w:val="0"/>
              <w:jc w:val="center"/>
              <w:rPr>
                <w:rFonts w:hint="eastAsia" w:ascii="仿宋_GB2312" w:eastAsia="仿宋_GB2312"/>
                <w:sz w:val="28"/>
                <w:szCs w:val="28"/>
              </w:rPr>
            </w:pPr>
          </w:p>
        </w:tc>
      </w:tr>
      <w:tr w14:paraId="3176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99" w:type="dxa"/>
            <w:noWrap w:val="0"/>
            <w:vAlign w:val="center"/>
          </w:tcPr>
          <w:p w14:paraId="43A3D3DB">
            <w:pPr>
              <w:adjustRightInd w:val="0"/>
              <w:snapToGrid w:val="0"/>
              <w:jc w:val="center"/>
              <w:rPr>
                <w:rFonts w:hint="eastAsia" w:ascii="宋体" w:hAnsi="宋体"/>
                <w:szCs w:val="21"/>
              </w:rPr>
            </w:pPr>
            <w:r>
              <w:rPr>
                <w:rFonts w:hint="eastAsia" w:ascii="宋体" w:hAnsi="宋体"/>
                <w:szCs w:val="21"/>
              </w:rPr>
              <w:t>3</w:t>
            </w:r>
          </w:p>
        </w:tc>
        <w:tc>
          <w:tcPr>
            <w:tcW w:w="1119" w:type="dxa"/>
            <w:noWrap w:val="0"/>
            <w:vAlign w:val="center"/>
          </w:tcPr>
          <w:p w14:paraId="4D1C8CEE">
            <w:pPr>
              <w:adjustRightInd w:val="0"/>
              <w:snapToGrid w:val="0"/>
              <w:jc w:val="center"/>
              <w:rPr>
                <w:rFonts w:hint="eastAsia" w:ascii="仿宋_GB2312" w:eastAsia="仿宋_GB2312"/>
                <w:sz w:val="28"/>
                <w:szCs w:val="28"/>
              </w:rPr>
            </w:pPr>
          </w:p>
        </w:tc>
        <w:tc>
          <w:tcPr>
            <w:tcW w:w="1061" w:type="dxa"/>
            <w:noWrap w:val="0"/>
            <w:vAlign w:val="center"/>
          </w:tcPr>
          <w:p w14:paraId="40520E2B">
            <w:pPr>
              <w:adjustRightInd w:val="0"/>
              <w:snapToGrid w:val="0"/>
              <w:jc w:val="center"/>
              <w:rPr>
                <w:rFonts w:hint="eastAsia" w:ascii="仿宋_GB2312" w:eastAsia="仿宋_GB2312"/>
                <w:sz w:val="28"/>
                <w:szCs w:val="28"/>
              </w:rPr>
            </w:pPr>
          </w:p>
        </w:tc>
        <w:tc>
          <w:tcPr>
            <w:tcW w:w="1087" w:type="dxa"/>
            <w:noWrap w:val="0"/>
            <w:vAlign w:val="center"/>
          </w:tcPr>
          <w:p w14:paraId="16B9FB46">
            <w:pPr>
              <w:adjustRightInd w:val="0"/>
              <w:snapToGrid w:val="0"/>
              <w:jc w:val="center"/>
              <w:rPr>
                <w:rFonts w:hint="eastAsia" w:ascii="仿宋_GB2312" w:eastAsia="仿宋_GB2312"/>
                <w:sz w:val="28"/>
                <w:szCs w:val="28"/>
              </w:rPr>
            </w:pPr>
          </w:p>
        </w:tc>
        <w:tc>
          <w:tcPr>
            <w:tcW w:w="1073" w:type="dxa"/>
            <w:noWrap w:val="0"/>
            <w:vAlign w:val="center"/>
          </w:tcPr>
          <w:p w14:paraId="042B9656">
            <w:pPr>
              <w:adjustRightInd w:val="0"/>
              <w:snapToGrid w:val="0"/>
              <w:jc w:val="center"/>
              <w:rPr>
                <w:rFonts w:hint="eastAsia" w:ascii="仿宋_GB2312" w:eastAsia="仿宋_GB2312"/>
                <w:sz w:val="28"/>
                <w:szCs w:val="28"/>
              </w:rPr>
            </w:pPr>
          </w:p>
        </w:tc>
        <w:tc>
          <w:tcPr>
            <w:tcW w:w="850" w:type="dxa"/>
            <w:noWrap w:val="0"/>
            <w:vAlign w:val="center"/>
          </w:tcPr>
          <w:p w14:paraId="20BAB83C">
            <w:pPr>
              <w:adjustRightInd w:val="0"/>
              <w:snapToGrid w:val="0"/>
              <w:jc w:val="center"/>
              <w:rPr>
                <w:rFonts w:hint="eastAsia" w:ascii="仿宋_GB2312" w:eastAsia="仿宋_GB2312"/>
                <w:sz w:val="28"/>
                <w:szCs w:val="28"/>
              </w:rPr>
            </w:pPr>
          </w:p>
        </w:tc>
        <w:tc>
          <w:tcPr>
            <w:tcW w:w="850" w:type="dxa"/>
            <w:noWrap w:val="0"/>
            <w:vAlign w:val="center"/>
          </w:tcPr>
          <w:p w14:paraId="258787E5">
            <w:pPr>
              <w:adjustRightInd w:val="0"/>
              <w:snapToGrid w:val="0"/>
              <w:jc w:val="center"/>
              <w:rPr>
                <w:rFonts w:hint="eastAsia" w:ascii="仿宋_GB2312" w:eastAsia="仿宋_GB2312"/>
                <w:sz w:val="28"/>
                <w:szCs w:val="28"/>
              </w:rPr>
            </w:pPr>
          </w:p>
        </w:tc>
        <w:tc>
          <w:tcPr>
            <w:tcW w:w="850" w:type="dxa"/>
            <w:gridSpan w:val="2"/>
            <w:noWrap w:val="0"/>
            <w:vAlign w:val="center"/>
          </w:tcPr>
          <w:p w14:paraId="2017DF00">
            <w:pPr>
              <w:adjustRightInd w:val="0"/>
              <w:snapToGrid w:val="0"/>
              <w:jc w:val="center"/>
              <w:rPr>
                <w:rFonts w:hint="eastAsia" w:ascii="仿宋_GB2312" w:eastAsia="仿宋_GB2312"/>
                <w:sz w:val="28"/>
                <w:szCs w:val="28"/>
              </w:rPr>
            </w:pPr>
          </w:p>
        </w:tc>
        <w:tc>
          <w:tcPr>
            <w:tcW w:w="850" w:type="dxa"/>
            <w:noWrap w:val="0"/>
            <w:vAlign w:val="center"/>
          </w:tcPr>
          <w:p w14:paraId="665FECF8">
            <w:pPr>
              <w:adjustRightInd w:val="0"/>
              <w:snapToGrid w:val="0"/>
              <w:jc w:val="center"/>
              <w:rPr>
                <w:rFonts w:hint="eastAsia" w:ascii="仿宋_GB2312" w:eastAsia="仿宋_GB2312"/>
                <w:sz w:val="28"/>
                <w:szCs w:val="28"/>
              </w:rPr>
            </w:pPr>
          </w:p>
        </w:tc>
        <w:tc>
          <w:tcPr>
            <w:tcW w:w="850" w:type="dxa"/>
            <w:gridSpan w:val="2"/>
            <w:noWrap w:val="0"/>
            <w:vAlign w:val="center"/>
          </w:tcPr>
          <w:p w14:paraId="73121D6C">
            <w:pPr>
              <w:adjustRightInd w:val="0"/>
              <w:snapToGrid w:val="0"/>
              <w:jc w:val="center"/>
              <w:rPr>
                <w:rFonts w:hint="eastAsia" w:ascii="仿宋_GB2312" w:eastAsia="仿宋_GB2312"/>
                <w:sz w:val="28"/>
                <w:szCs w:val="28"/>
              </w:rPr>
            </w:pPr>
          </w:p>
        </w:tc>
        <w:tc>
          <w:tcPr>
            <w:tcW w:w="850" w:type="dxa"/>
            <w:noWrap w:val="0"/>
            <w:vAlign w:val="center"/>
          </w:tcPr>
          <w:p w14:paraId="1BE1160B">
            <w:pPr>
              <w:adjustRightInd w:val="0"/>
              <w:snapToGrid w:val="0"/>
              <w:jc w:val="center"/>
              <w:rPr>
                <w:rFonts w:hint="eastAsia" w:ascii="仿宋_GB2312" w:eastAsia="仿宋_GB2312"/>
                <w:sz w:val="28"/>
                <w:szCs w:val="28"/>
              </w:rPr>
            </w:pPr>
          </w:p>
        </w:tc>
        <w:tc>
          <w:tcPr>
            <w:tcW w:w="850" w:type="dxa"/>
            <w:gridSpan w:val="2"/>
            <w:noWrap w:val="0"/>
            <w:vAlign w:val="center"/>
          </w:tcPr>
          <w:p w14:paraId="6BBB238E">
            <w:pPr>
              <w:adjustRightInd w:val="0"/>
              <w:snapToGrid w:val="0"/>
              <w:jc w:val="center"/>
              <w:rPr>
                <w:rFonts w:hint="eastAsia" w:ascii="仿宋_GB2312" w:eastAsia="仿宋_GB2312"/>
                <w:sz w:val="28"/>
                <w:szCs w:val="28"/>
              </w:rPr>
            </w:pPr>
          </w:p>
        </w:tc>
        <w:tc>
          <w:tcPr>
            <w:tcW w:w="850" w:type="dxa"/>
            <w:noWrap w:val="0"/>
            <w:vAlign w:val="center"/>
          </w:tcPr>
          <w:p w14:paraId="04DF478C">
            <w:pPr>
              <w:adjustRightInd w:val="0"/>
              <w:snapToGrid w:val="0"/>
              <w:jc w:val="center"/>
              <w:rPr>
                <w:rFonts w:hint="eastAsia" w:ascii="仿宋_GB2312" w:eastAsia="仿宋_GB2312"/>
                <w:sz w:val="28"/>
                <w:szCs w:val="28"/>
              </w:rPr>
            </w:pPr>
          </w:p>
        </w:tc>
        <w:tc>
          <w:tcPr>
            <w:tcW w:w="850" w:type="dxa"/>
            <w:gridSpan w:val="2"/>
            <w:noWrap w:val="0"/>
            <w:vAlign w:val="center"/>
          </w:tcPr>
          <w:p w14:paraId="467D9CD0">
            <w:pPr>
              <w:adjustRightInd w:val="0"/>
              <w:snapToGrid w:val="0"/>
              <w:jc w:val="center"/>
              <w:rPr>
                <w:rFonts w:hint="eastAsia" w:ascii="仿宋_GB2312" w:eastAsia="仿宋_GB2312"/>
                <w:sz w:val="28"/>
                <w:szCs w:val="28"/>
              </w:rPr>
            </w:pPr>
          </w:p>
        </w:tc>
        <w:tc>
          <w:tcPr>
            <w:tcW w:w="855" w:type="dxa"/>
            <w:noWrap w:val="0"/>
            <w:vAlign w:val="center"/>
          </w:tcPr>
          <w:p w14:paraId="3D66DD8B">
            <w:pPr>
              <w:adjustRightInd w:val="0"/>
              <w:snapToGrid w:val="0"/>
              <w:jc w:val="center"/>
              <w:rPr>
                <w:rFonts w:hint="eastAsia" w:ascii="仿宋_GB2312" w:eastAsia="仿宋_GB2312"/>
                <w:sz w:val="28"/>
                <w:szCs w:val="28"/>
              </w:rPr>
            </w:pPr>
          </w:p>
        </w:tc>
        <w:tc>
          <w:tcPr>
            <w:tcW w:w="862" w:type="dxa"/>
            <w:noWrap w:val="0"/>
            <w:vAlign w:val="center"/>
          </w:tcPr>
          <w:p w14:paraId="311264A3">
            <w:pPr>
              <w:adjustRightInd w:val="0"/>
              <w:snapToGrid w:val="0"/>
              <w:jc w:val="center"/>
              <w:rPr>
                <w:rFonts w:hint="eastAsia" w:ascii="仿宋_GB2312" w:eastAsia="仿宋_GB2312"/>
                <w:sz w:val="28"/>
                <w:szCs w:val="28"/>
              </w:rPr>
            </w:pPr>
          </w:p>
        </w:tc>
        <w:tc>
          <w:tcPr>
            <w:tcW w:w="1078" w:type="dxa"/>
            <w:noWrap w:val="0"/>
            <w:vAlign w:val="center"/>
          </w:tcPr>
          <w:p w14:paraId="759ED943">
            <w:pPr>
              <w:adjustRightInd w:val="0"/>
              <w:snapToGrid w:val="0"/>
              <w:jc w:val="center"/>
              <w:rPr>
                <w:rFonts w:hint="eastAsia" w:ascii="仿宋_GB2312" w:eastAsia="仿宋_GB2312"/>
                <w:sz w:val="28"/>
                <w:szCs w:val="28"/>
              </w:rPr>
            </w:pPr>
          </w:p>
        </w:tc>
        <w:tc>
          <w:tcPr>
            <w:tcW w:w="1078" w:type="dxa"/>
            <w:noWrap w:val="0"/>
            <w:vAlign w:val="center"/>
          </w:tcPr>
          <w:p w14:paraId="5AD96B54">
            <w:pPr>
              <w:adjustRightInd w:val="0"/>
              <w:snapToGrid w:val="0"/>
              <w:jc w:val="center"/>
              <w:rPr>
                <w:rFonts w:hint="eastAsia" w:ascii="仿宋_GB2312" w:eastAsia="仿宋_GB2312"/>
                <w:sz w:val="28"/>
                <w:szCs w:val="28"/>
              </w:rPr>
            </w:pPr>
          </w:p>
        </w:tc>
      </w:tr>
      <w:tr w14:paraId="3A9E1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99" w:type="dxa"/>
            <w:noWrap w:val="0"/>
            <w:vAlign w:val="center"/>
          </w:tcPr>
          <w:p w14:paraId="60656735">
            <w:pPr>
              <w:adjustRightInd w:val="0"/>
              <w:snapToGrid w:val="0"/>
              <w:jc w:val="center"/>
              <w:rPr>
                <w:rFonts w:hint="eastAsia" w:ascii="宋体" w:hAnsi="宋体"/>
                <w:szCs w:val="21"/>
              </w:rPr>
            </w:pPr>
            <w:r>
              <w:rPr>
                <w:rFonts w:hint="eastAsia" w:ascii="宋体" w:hAnsi="宋体"/>
                <w:szCs w:val="21"/>
              </w:rPr>
              <w:t>4</w:t>
            </w:r>
          </w:p>
        </w:tc>
        <w:tc>
          <w:tcPr>
            <w:tcW w:w="1119" w:type="dxa"/>
            <w:noWrap w:val="0"/>
            <w:vAlign w:val="center"/>
          </w:tcPr>
          <w:p w14:paraId="680764E9">
            <w:pPr>
              <w:adjustRightInd w:val="0"/>
              <w:snapToGrid w:val="0"/>
              <w:jc w:val="center"/>
              <w:rPr>
                <w:rFonts w:hint="eastAsia" w:ascii="仿宋_GB2312" w:eastAsia="仿宋_GB2312"/>
                <w:sz w:val="28"/>
                <w:szCs w:val="28"/>
              </w:rPr>
            </w:pPr>
          </w:p>
        </w:tc>
        <w:tc>
          <w:tcPr>
            <w:tcW w:w="1061" w:type="dxa"/>
            <w:noWrap w:val="0"/>
            <w:vAlign w:val="center"/>
          </w:tcPr>
          <w:p w14:paraId="73B11FE1">
            <w:pPr>
              <w:adjustRightInd w:val="0"/>
              <w:snapToGrid w:val="0"/>
              <w:jc w:val="center"/>
              <w:rPr>
                <w:rFonts w:hint="eastAsia" w:ascii="仿宋_GB2312" w:eastAsia="仿宋_GB2312"/>
                <w:sz w:val="28"/>
                <w:szCs w:val="28"/>
              </w:rPr>
            </w:pPr>
          </w:p>
        </w:tc>
        <w:tc>
          <w:tcPr>
            <w:tcW w:w="1087" w:type="dxa"/>
            <w:noWrap w:val="0"/>
            <w:vAlign w:val="center"/>
          </w:tcPr>
          <w:p w14:paraId="560915EE">
            <w:pPr>
              <w:adjustRightInd w:val="0"/>
              <w:snapToGrid w:val="0"/>
              <w:jc w:val="center"/>
              <w:rPr>
                <w:rFonts w:hint="eastAsia" w:ascii="仿宋_GB2312" w:eastAsia="仿宋_GB2312"/>
                <w:sz w:val="28"/>
                <w:szCs w:val="28"/>
              </w:rPr>
            </w:pPr>
          </w:p>
        </w:tc>
        <w:tc>
          <w:tcPr>
            <w:tcW w:w="1073" w:type="dxa"/>
            <w:noWrap w:val="0"/>
            <w:vAlign w:val="center"/>
          </w:tcPr>
          <w:p w14:paraId="24990271">
            <w:pPr>
              <w:adjustRightInd w:val="0"/>
              <w:snapToGrid w:val="0"/>
              <w:jc w:val="center"/>
              <w:rPr>
                <w:rFonts w:hint="eastAsia" w:ascii="仿宋_GB2312" w:eastAsia="仿宋_GB2312"/>
                <w:sz w:val="28"/>
                <w:szCs w:val="28"/>
              </w:rPr>
            </w:pPr>
          </w:p>
        </w:tc>
        <w:tc>
          <w:tcPr>
            <w:tcW w:w="850" w:type="dxa"/>
            <w:noWrap w:val="0"/>
            <w:vAlign w:val="center"/>
          </w:tcPr>
          <w:p w14:paraId="7F52AFFD">
            <w:pPr>
              <w:adjustRightInd w:val="0"/>
              <w:snapToGrid w:val="0"/>
              <w:jc w:val="center"/>
              <w:rPr>
                <w:rFonts w:hint="eastAsia" w:ascii="仿宋_GB2312" w:eastAsia="仿宋_GB2312"/>
                <w:sz w:val="28"/>
                <w:szCs w:val="28"/>
              </w:rPr>
            </w:pPr>
          </w:p>
        </w:tc>
        <w:tc>
          <w:tcPr>
            <w:tcW w:w="850" w:type="dxa"/>
            <w:noWrap w:val="0"/>
            <w:vAlign w:val="center"/>
          </w:tcPr>
          <w:p w14:paraId="15FAE370">
            <w:pPr>
              <w:adjustRightInd w:val="0"/>
              <w:snapToGrid w:val="0"/>
              <w:jc w:val="center"/>
              <w:rPr>
                <w:rFonts w:hint="eastAsia" w:ascii="仿宋_GB2312" w:eastAsia="仿宋_GB2312"/>
                <w:sz w:val="28"/>
                <w:szCs w:val="28"/>
              </w:rPr>
            </w:pPr>
          </w:p>
        </w:tc>
        <w:tc>
          <w:tcPr>
            <w:tcW w:w="850" w:type="dxa"/>
            <w:gridSpan w:val="2"/>
            <w:noWrap w:val="0"/>
            <w:vAlign w:val="center"/>
          </w:tcPr>
          <w:p w14:paraId="1D530C95">
            <w:pPr>
              <w:adjustRightInd w:val="0"/>
              <w:snapToGrid w:val="0"/>
              <w:jc w:val="center"/>
              <w:rPr>
                <w:rFonts w:hint="eastAsia" w:ascii="仿宋_GB2312" w:eastAsia="仿宋_GB2312"/>
                <w:sz w:val="28"/>
                <w:szCs w:val="28"/>
              </w:rPr>
            </w:pPr>
          </w:p>
        </w:tc>
        <w:tc>
          <w:tcPr>
            <w:tcW w:w="850" w:type="dxa"/>
            <w:noWrap w:val="0"/>
            <w:vAlign w:val="center"/>
          </w:tcPr>
          <w:p w14:paraId="440AADFA">
            <w:pPr>
              <w:adjustRightInd w:val="0"/>
              <w:snapToGrid w:val="0"/>
              <w:jc w:val="center"/>
              <w:rPr>
                <w:rFonts w:hint="eastAsia" w:ascii="仿宋_GB2312" w:eastAsia="仿宋_GB2312"/>
                <w:sz w:val="28"/>
                <w:szCs w:val="28"/>
              </w:rPr>
            </w:pPr>
          </w:p>
        </w:tc>
        <w:tc>
          <w:tcPr>
            <w:tcW w:w="850" w:type="dxa"/>
            <w:gridSpan w:val="2"/>
            <w:noWrap w:val="0"/>
            <w:vAlign w:val="center"/>
          </w:tcPr>
          <w:p w14:paraId="3371C6AF">
            <w:pPr>
              <w:adjustRightInd w:val="0"/>
              <w:snapToGrid w:val="0"/>
              <w:jc w:val="center"/>
              <w:rPr>
                <w:rFonts w:hint="eastAsia" w:ascii="仿宋_GB2312" w:eastAsia="仿宋_GB2312"/>
                <w:sz w:val="28"/>
                <w:szCs w:val="28"/>
              </w:rPr>
            </w:pPr>
          </w:p>
        </w:tc>
        <w:tc>
          <w:tcPr>
            <w:tcW w:w="850" w:type="dxa"/>
            <w:noWrap w:val="0"/>
            <w:vAlign w:val="center"/>
          </w:tcPr>
          <w:p w14:paraId="56CF2125">
            <w:pPr>
              <w:adjustRightInd w:val="0"/>
              <w:snapToGrid w:val="0"/>
              <w:jc w:val="center"/>
              <w:rPr>
                <w:rFonts w:hint="eastAsia" w:ascii="仿宋_GB2312" w:eastAsia="仿宋_GB2312"/>
                <w:sz w:val="28"/>
                <w:szCs w:val="28"/>
              </w:rPr>
            </w:pPr>
          </w:p>
        </w:tc>
        <w:tc>
          <w:tcPr>
            <w:tcW w:w="850" w:type="dxa"/>
            <w:gridSpan w:val="2"/>
            <w:noWrap w:val="0"/>
            <w:vAlign w:val="center"/>
          </w:tcPr>
          <w:p w14:paraId="53FE3BA1">
            <w:pPr>
              <w:adjustRightInd w:val="0"/>
              <w:snapToGrid w:val="0"/>
              <w:jc w:val="center"/>
              <w:rPr>
                <w:rFonts w:hint="eastAsia" w:ascii="仿宋_GB2312" w:eastAsia="仿宋_GB2312"/>
                <w:sz w:val="28"/>
                <w:szCs w:val="28"/>
              </w:rPr>
            </w:pPr>
          </w:p>
        </w:tc>
        <w:tc>
          <w:tcPr>
            <w:tcW w:w="850" w:type="dxa"/>
            <w:noWrap w:val="0"/>
            <w:vAlign w:val="center"/>
          </w:tcPr>
          <w:p w14:paraId="113B9A6C">
            <w:pPr>
              <w:adjustRightInd w:val="0"/>
              <w:snapToGrid w:val="0"/>
              <w:jc w:val="center"/>
              <w:rPr>
                <w:rFonts w:hint="eastAsia" w:ascii="仿宋_GB2312" w:eastAsia="仿宋_GB2312"/>
                <w:sz w:val="28"/>
                <w:szCs w:val="28"/>
              </w:rPr>
            </w:pPr>
          </w:p>
        </w:tc>
        <w:tc>
          <w:tcPr>
            <w:tcW w:w="850" w:type="dxa"/>
            <w:gridSpan w:val="2"/>
            <w:noWrap w:val="0"/>
            <w:vAlign w:val="center"/>
          </w:tcPr>
          <w:p w14:paraId="2A13DA19">
            <w:pPr>
              <w:adjustRightInd w:val="0"/>
              <w:snapToGrid w:val="0"/>
              <w:jc w:val="center"/>
              <w:rPr>
                <w:rFonts w:hint="eastAsia" w:ascii="仿宋_GB2312" w:eastAsia="仿宋_GB2312"/>
                <w:sz w:val="28"/>
                <w:szCs w:val="28"/>
              </w:rPr>
            </w:pPr>
          </w:p>
        </w:tc>
        <w:tc>
          <w:tcPr>
            <w:tcW w:w="855" w:type="dxa"/>
            <w:noWrap w:val="0"/>
            <w:vAlign w:val="center"/>
          </w:tcPr>
          <w:p w14:paraId="150DF9D1">
            <w:pPr>
              <w:adjustRightInd w:val="0"/>
              <w:snapToGrid w:val="0"/>
              <w:jc w:val="center"/>
              <w:rPr>
                <w:rFonts w:hint="eastAsia" w:ascii="仿宋_GB2312" w:eastAsia="仿宋_GB2312"/>
                <w:sz w:val="28"/>
                <w:szCs w:val="28"/>
              </w:rPr>
            </w:pPr>
          </w:p>
        </w:tc>
        <w:tc>
          <w:tcPr>
            <w:tcW w:w="862" w:type="dxa"/>
            <w:noWrap w:val="0"/>
            <w:vAlign w:val="center"/>
          </w:tcPr>
          <w:p w14:paraId="60A38DF4">
            <w:pPr>
              <w:adjustRightInd w:val="0"/>
              <w:snapToGrid w:val="0"/>
              <w:jc w:val="center"/>
              <w:rPr>
                <w:rFonts w:hint="eastAsia" w:ascii="仿宋_GB2312" w:eastAsia="仿宋_GB2312"/>
                <w:sz w:val="28"/>
                <w:szCs w:val="28"/>
              </w:rPr>
            </w:pPr>
          </w:p>
        </w:tc>
        <w:tc>
          <w:tcPr>
            <w:tcW w:w="1078" w:type="dxa"/>
            <w:noWrap w:val="0"/>
            <w:vAlign w:val="center"/>
          </w:tcPr>
          <w:p w14:paraId="2CCF607A">
            <w:pPr>
              <w:adjustRightInd w:val="0"/>
              <w:snapToGrid w:val="0"/>
              <w:jc w:val="center"/>
              <w:rPr>
                <w:rFonts w:hint="eastAsia" w:ascii="仿宋_GB2312" w:eastAsia="仿宋_GB2312"/>
                <w:sz w:val="28"/>
                <w:szCs w:val="28"/>
              </w:rPr>
            </w:pPr>
          </w:p>
        </w:tc>
        <w:tc>
          <w:tcPr>
            <w:tcW w:w="1078" w:type="dxa"/>
            <w:noWrap w:val="0"/>
            <w:vAlign w:val="center"/>
          </w:tcPr>
          <w:p w14:paraId="726C2B6A">
            <w:pPr>
              <w:adjustRightInd w:val="0"/>
              <w:snapToGrid w:val="0"/>
              <w:jc w:val="center"/>
              <w:rPr>
                <w:rFonts w:hint="eastAsia" w:ascii="仿宋_GB2312" w:eastAsia="仿宋_GB2312"/>
                <w:sz w:val="28"/>
                <w:szCs w:val="28"/>
              </w:rPr>
            </w:pPr>
          </w:p>
        </w:tc>
      </w:tr>
      <w:tr w14:paraId="0D1E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99" w:type="dxa"/>
            <w:noWrap w:val="0"/>
            <w:vAlign w:val="center"/>
          </w:tcPr>
          <w:p w14:paraId="1AB95DA3">
            <w:pPr>
              <w:adjustRightInd w:val="0"/>
              <w:snapToGrid w:val="0"/>
              <w:jc w:val="center"/>
              <w:rPr>
                <w:rFonts w:hint="eastAsia" w:ascii="宋体" w:hAnsi="宋体"/>
                <w:szCs w:val="21"/>
              </w:rPr>
            </w:pPr>
            <w:r>
              <w:rPr>
                <w:rFonts w:hint="eastAsia" w:ascii="宋体" w:hAnsi="宋体"/>
                <w:szCs w:val="21"/>
              </w:rPr>
              <w:t>5</w:t>
            </w:r>
          </w:p>
        </w:tc>
        <w:tc>
          <w:tcPr>
            <w:tcW w:w="1119" w:type="dxa"/>
            <w:noWrap w:val="0"/>
            <w:vAlign w:val="center"/>
          </w:tcPr>
          <w:p w14:paraId="13EEABD9">
            <w:pPr>
              <w:adjustRightInd w:val="0"/>
              <w:snapToGrid w:val="0"/>
              <w:jc w:val="center"/>
              <w:rPr>
                <w:rFonts w:hint="eastAsia" w:ascii="仿宋_GB2312" w:eastAsia="仿宋_GB2312"/>
                <w:sz w:val="28"/>
                <w:szCs w:val="28"/>
              </w:rPr>
            </w:pPr>
          </w:p>
        </w:tc>
        <w:tc>
          <w:tcPr>
            <w:tcW w:w="1061" w:type="dxa"/>
            <w:noWrap w:val="0"/>
            <w:vAlign w:val="center"/>
          </w:tcPr>
          <w:p w14:paraId="0E20B279">
            <w:pPr>
              <w:adjustRightInd w:val="0"/>
              <w:snapToGrid w:val="0"/>
              <w:jc w:val="center"/>
              <w:rPr>
                <w:rFonts w:hint="eastAsia" w:ascii="仿宋_GB2312" w:eastAsia="仿宋_GB2312"/>
                <w:sz w:val="28"/>
                <w:szCs w:val="28"/>
              </w:rPr>
            </w:pPr>
          </w:p>
        </w:tc>
        <w:tc>
          <w:tcPr>
            <w:tcW w:w="1087" w:type="dxa"/>
            <w:noWrap w:val="0"/>
            <w:vAlign w:val="center"/>
          </w:tcPr>
          <w:p w14:paraId="7C30A989">
            <w:pPr>
              <w:adjustRightInd w:val="0"/>
              <w:snapToGrid w:val="0"/>
              <w:jc w:val="center"/>
              <w:rPr>
                <w:rFonts w:hint="eastAsia" w:ascii="仿宋_GB2312" w:eastAsia="仿宋_GB2312"/>
                <w:sz w:val="28"/>
                <w:szCs w:val="28"/>
              </w:rPr>
            </w:pPr>
          </w:p>
        </w:tc>
        <w:tc>
          <w:tcPr>
            <w:tcW w:w="1073" w:type="dxa"/>
            <w:noWrap w:val="0"/>
            <w:vAlign w:val="center"/>
          </w:tcPr>
          <w:p w14:paraId="02DC3903">
            <w:pPr>
              <w:adjustRightInd w:val="0"/>
              <w:snapToGrid w:val="0"/>
              <w:jc w:val="center"/>
              <w:rPr>
                <w:rFonts w:hint="eastAsia" w:ascii="仿宋_GB2312" w:eastAsia="仿宋_GB2312"/>
                <w:sz w:val="28"/>
                <w:szCs w:val="28"/>
              </w:rPr>
            </w:pPr>
          </w:p>
        </w:tc>
        <w:tc>
          <w:tcPr>
            <w:tcW w:w="850" w:type="dxa"/>
            <w:noWrap w:val="0"/>
            <w:vAlign w:val="center"/>
          </w:tcPr>
          <w:p w14:paraId="04071FFA">
            <w:pPr>
              <w:adjustRightInd w:val="0"/>
              <w:snapToGrid w:val="0"/>
              <w:jc w:val="center"/>
              <w:rPr>
                <w:rFonts w:hint="eastAsia" w:ascii="仿宋_GB2312" w:eastAsia="仿宋_GB2312"/>
                <w:sz w:val="28"/>
                <w:szCs w:val="28"/>
              </w:rPr>
            </w:pPr>
          </w:p>
        </w:tc>
        <w:tc>
          <w:tcPr>
            <w:tcW w:w="850" w:type="dxa"/>
            <w:noWrap w:val="0"/>
            <w:vAlign w:val="center"/>
          </w:tcPr>
          <w:p w14:paraId="61B999CA">
            <w:pPr>
              <w:adjustRightInd w:val="0"/>
              <w:snapToGrid w:val="0"/>
              <w:jc w:val="center"/>
              <w:rPr>
                <w:rFonts w:hint="eastAsia" w:ascii="仿宋_GB2312" w:eastAsia="仿宋_GB2312"/>
                <w:sz w:val="28"/>
                <w:szCs w:val="28"/>
              </w:rPr>
            </w:pPr>
          </w:p>
        </w:tc>
        <w:tc>
          <w:tcPr>
            <w:tcW w:w="850" w:type="dxa"/>
            <w:gridSpan w:val="2"/>
            <w:noWrap w:val="0"/>
            <w:vAlign w:val="center"/>
          </w:tcPr>
          <w:p w14:paraId="0E754428">
            <w:pPr>
              <w:adjustRightInd w:val="0"/>
              <w:snapToGrid w:val="0"/>
              <w:jc w:val="center"/>
              <w:rPr>
                <w:rFonts w:hint="eastAsia" w:ascii="仿宋_GB2312" w:eastAsia="仿宋_GB2312"/>
                <w:sz w:val="28"/>
                <w:szCs w:val="28"/>
              </w:rPr>
            </w:pPr>
          </w:p>
        </w:tc>
        <w:tc>
          <w:tcPr>
            <w:tcW w:w="850" w:type="dxa"/>
            <w:noWrap w:val="0"/>
            <w:vAlign w:val="center"/>
          </w:tcPr>
          <w:p w14:paraId="00B6F660">
            <w:pPr>
              <w:adjustRightInd w:val="0"/>
              <w:snapToGrid w:val="0"/>
              <w:jc w:val="center"/>
              <w:rPr>
                <w:rFonts w:hint="eastAsia" w:ascii="仿宋_GB2312" w:eastAsia="仿宋_GB2312"/>
                <w:sz w:val="28"/>
                <w:szCs w:val="28"/>
              </w:rPr>
            </w:pPr>
          </w:p>
        </w:tc>
        <w:tc>
          <w:tcPr>
            <w:tcW w:w="850" w:type="dxa"/>
            <w:gridSpan w:val="2"/>
            <w:noWrap w:val="0"/>
            <w:vAlign w:val="center"/>
          </w:tcPr>
          <w:p w14:paraId="0104333A">
            <w:pPr>
              <w:adjustRightInd w:val="0"/>
              <w:snapToGrid w:val="0"/>
              <w:jc w:val="center"/>
              <w:rPr>
                <w:rFonts w:hint="eastAsia" w:ascii="仿宋_GB2312" w:eastAsia="仿宋_GB2312"/>
                <w:sz w:val="28"/>
                <w:szCs w:val="28"/>
              </w:rPr>
            </w:pPr>
          </w:p>
        </w:tc>
        <w:tc>
          <w:tcPr>
            <w:tcW w:w="850" w:type="dxa"/>
            <w:noWrap w:val="0"/>
            <w:vAlign w:val="center"/>
          </w:tcPr>
          <w:p w14:paraId="01CEBFD1">
            <w:pPr>
              <w:adjustRightInd w:val="0"/>
              <w:snapToGrid w:val="0"/>
              <w:jc w:val="center"/>
              <w:rPr>
                <w:rFonts w:hint="eastAsia" w:ascii="仿宋_GB2312" w:eastAsia="仿宋_GB2312"/>
                <w:sz w:val="28"/>
                <w:szCs w:val="28"/>
              </w:rPr>
            </w:pPr>
          </w:p>
        </w:tc>
        <w:tc>
          <w:tcPr>
            <w:tcW w:w="850" w:type="dxa"/>
            <w:gridSpan w:val="2"/>
            <w:noWrap w:val="0"/>
            <w:vAlign w:val="center"/>
          </w:tcPr>
          <w:p w14:paraId="11512D11">
            <w:pPr>
              <w:adjustRightInd w:val="0"/>
              <w:snapToGrid w:val="0"/>
              <w:jc w:val="center"/>
              <w:rPr>
                <w:rFonts w:hint="eastAsia" w:ascii="仿宋_GB2312" w:eastAsia="仿宋_GB2312"/>
                <w:sz w:val="28"/>
                <w:szCs w:val="28"/>
              </w:rPr>
            </w:pPr>
          </w:p>
        </w:tc>
        <w:tc>
          <w:tcPr>
            <w:tcW w:w="850" w:type="dxa"/>
            <w:noWrap w:val="0"/>
            <w:vAlign w:val="center"/>
          </w:tcPr>
          <w:p w14:paraId="21A9848F">
            <w:pPr>
              <w:adjustRightInd w:val="0"/>
              <w:snapToGrid w:val="0"/>
              <w:jc w:val="center"/>
              <w:rPr>
                <w:rFonts w:hint="eastAsia" w:ascii="仿宋_GB2312" w:eastAsia="仿宋_GB2312"/>
                <w:sz w:val="28"/>
                <w:szCs w:val="28"/>
              </w:rPr>
            </w:pPr>
          </w:p>
        </w:tc>
        <w:tc>
          <w:tcPr>
            <w:tcW w:w="850" w:type="dxa"/>
            <w:gridSpan w:val="2"/>
            <w:noWrap w:val="0"/>
            <w:vAlign w:val="center"/>
          </w:tcPr>
          <w:p w14:paraId="68A9FA93">
            <w:pPr>
              <w:adjustRightInd w:val="0"/>
              <w:snapToGrid w:val="0"/>
              <w:jc w:val="center"/>
              <w:rPr>
                <w:rFonts w:hint="eastAsia" w:ascii="仿宋_GB2312" w:eastAsia="仿宋_GB2312"/>
                <w:sz w:val="28"/>
                <w:szCs w:val="28"/>
              </w:rPr>
            </w:pPr>
          </w:p>
        </w:tc>
        <w:tc>
          <w:tcPr>
            <w:tcW w:w="855" w:type="dxa"/>
            <w:noWrap w:val="0"/>
            <w:vAlign w:val="center"/>
          </w:tcPr>
          <w:p w14:paraId="4E3B3F5F">
            <w:pPr>
              <w:adjustRightInd w:val="0"/>
              <w:snapToGrid w:val="0"/>
              <w:jc w:val="center"/>
              <w:rPr>
                <w:rFonts w:hint="eastAsia" w:ascii="仿宋_GB2312" w:eastAsia="仿宋_GB2312"/>
                <w:sz w:val="28"/>
                <w:szCs w:val="28"/>
              </w:rPr>
            </w:pPr>
          </w:p>
        </w:tc>
        <w:tc>
          <w:tcPr>
            <w:tcW w:w="862" w:type="dxa"/>
            <w:noWrap w:val="0"/>
            <w:vAlign w:val="center"/>
          </w:tcPr>
          <w:p w14:paraId="7A1B230F">
            <w:pPr>
              <w:adjustRightInd w:val="0"/>
              <w:snapToGrid w:val="0"/>
              <w:jc w:val="center"/>
              <w:rPr>
                <w:rFonts w:hint="eastAsia" w:ascii="仿宋_GB2312" w:eastAsia="仿宋_GB2312"/>
                <w:sz w:val="28"/>
                <w:szCs w:val="28"/>
              </w:rPr>
            </w:pPr>
          </w:p>
        </w:tc>
        <w:tc>
          <w:tcPr>
            <w:tcW w:w="1078" w:type="dxa"/>
            <w:noWrap w:val="0"/>
            <w:vAlign w:val="center"/>
          </w:tcPr>
          <w:p w14:paraId="441435DF">
            <w:pPr>
              <w:adjustRightInd w:val="0"/>
              <w:snapToGrid w:val="0"/>
              <w:jc w:val="center"/>
              <w:rPr>
                <w:rFonts w:hint="eastAsia" w:ascii="仿宋_GB2312" w:eastAsia="仿宋_GB2312"/>
                <w:sz w:val="28"/>
                <w:szCs w:val="28"/>
              </w:rPr>
            </w:pPr>
          </w:p>
        </w:tc>
        <w:tc>
          <w:tcPr>
            <w:tcW w:w="1078" w:type="dxa"/>
            <w:noWrap w:val="0"/>
            <w:vAlign w:val="center"/>
          </w:tcPr>
          <w:p w14:paraId="64FF8FF4">
            <w:pPr>
              <w:adjustRightInd w:val="0"/>
              <w:snapToGrid w:val="0"/>
              <w:jc w:val="center"/>
              <w:rPr>
                <w:rFonts w:hint="eastAsia" w:ascii="仿宋_GB2312" w:eastAsia="仿宋_GB2312"/>
                <w:sz w:val="28"/>
                <w:szCs w:val="28"/>
              </w:rPr>
            </w:pPr>
          </w:p>
        </w:tc>
      </w:tr>
      <w:tr w14:paraId="4729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99" w:type="dxa"/>
            <w:noWrap w:val="0"/>
            <w:vAlign w:val="center"/>
          </w:tcPr>
          <w:p w14:paraId="01E1AB87">
            <w:pPr>
              <w:adjustRightInd w:val="0"/>
              <w:snapToGrid w:val="0"/>
              <w:jc w:val="center"/>
              <w:rPr>
                <w:rFonts w:hint="eastAsia" w:ascii="宋体" w:hAnsi="宋体"/>
                <w:szCs w:val="21"/>
              </w:rPr>
            </w:pPr>
            <w:r>
              <w:rPr>
                <w:rFonts w:hint="eastAsia" w:ascii="宋体" w:hAnsi="宋体"/>
                <w:szCs w:val="21"/>
              </w:rPr>
              <w:t>6</w:t>
            </w:r>
          </w:p>
        </w:tc>
        <w:tc>
          <w:tcPr>
            <w:tcW w:w="1119" w:type="dxa"/>
            <w:noWrap w:val="0"/>
            <w:vAlign w:val="center"/>
          </w:tcPr>
          <w:p w14:paraId="28FEED66">
            <w:pPr>
              <w:adjustRightInd w:val="0"/>
              <w:snapToGrid w:val="0"/>
              <w:jc w:val="center"/>
              <w:rPr>
                <w:rFonts w:hint="eastAsia" w:ascii="仿宋_GB2312" w:eastAsia="仿宋_GB2312"/>
                <w:sz w:val="28"/>
                <w:szCs w:val="28"/>
              </w:rPr>
            </w:pPr>
          </w:p>
        </w:tc>
        <w:tc>
          <w:tcPr>
            <w:tcW w:w="1061" w:type="dxa"/>
            <w:noWrap w:val="0"/>
            <w:vAlign w:val="center"/>
          </w:tcPr>
          <w:p w14:paraId="629D6196">
            <w:pPr>
              <w:adjustRightInd w:val="0"/>
              <w:snapToGrid w:val="0"/>
              <w:jc w:val="center"/>
              <w:rPr>
                <w:rFonts w:hint="eastAsia" w:ascii="仿宋_GB2312" w:eastAsia="仿宋_GB2312"/>
                <w:sz w:val="28"/>
                <w:szCs w:val="28"/>
              </w:rPr>
            </w:pPr>
          </w:p>
        </w:tc>
        <w:tc>
          <w:tcPr>
            <w:tcW w:w="1087" w:type="dxa"/>
            <w:noWrap w:val="0"/>
            <w:vAlign w:val="center"/>
          </w:tcPr>
          <w:p w14:paraId="430812B5">
            <w:pPr>
              <w:adjustRightInd w:val="0"/>
              <w:snapToGrid w:val="0"/>
              <w:jc w:val="center"/>
              <w:rPr>
                <w:rFonts w:hint="eastAsia" w:ascii="仿宋_GB2312" w:eastAsia="仿宋_GB2312"/>
                <w:sz w:val="28"/>
                <w:szCs w:val="28"/>
              </w:rPr>
            </w:pPr>
          </w:p>
        </w:tc>
        <w:tc>
          <w:tcPr>
            <w:tcW w:w="1073" w:type="dxa"/>
            <w:noWrap w:val="0"/>
            <w:vAlign w:val="center"/>
          </w:tcPr>
          <w:p w14:paraId="213C5BA0">
            <w:pPr>
              <w:adjustRightInd w:val="0"/>
              <w:snapToGrid w:val="0"/>
              <w:jc w:val="center"/>
              <w:rPr>
                <w:rFonts w:hint="eastAsia" w:ascii="仿宋_GB2312" w:eastAsia="仿宋_GB2312"/>
                <w:sz w:val="28"/>
                <w:szCs w:val="28"/>
              </w:rPr>
            </w:pPr>
          </w:p>
        </w:tc>
        <w:tc>
          <w:tcPr>
            <w:tcW w:w="850" w:type="dxa"/>
            <w:noWrap w:val="0"/>
            <w:vAlign w:val="center"/>
          </w:tcPr>
          <w:p w14:paraId="47576307">
            <w:pPr>
              <w:adjustRightInd w:val="0"/>
              <w:snapToGrid w:val="0"/>
              <w:jc w:val="center"/>
              <w:rPr>
                <w:rFonts w:hint="eastAsia" w:ascii="仿宋_GB2312" w:eastAsia="仿宋_GB2312"/>
                <w:sz w:val="28"/>
                <w:szCs w:val="28"/>
              </w:rPr>
            </w:pPr>
          </w:p>
        </w:tc>
        <w:tc>
          <w:tcPr>
            <w:tcW w:w="850" w:type="dxa"/>
            <w:noWrap w:val="0"/>
            <w:vAlign w:val="center"/>
          </w:tcPr>
          <w:p w14:paraId="1FC741F2">
            <w:pPr>
              <w:adjustRightInd w:val="0"/>
              <w:snapToGrid w:val="0"/>
              <w:jc w:val="center"/>
              <w:rPr>
                <w:rFonts w:hint="eastAsia" w:ascii="仿宋_GB2312" w:eastAsia="仿宋_GB2312"/>
                <w:sz w:val="28"/>
                <w:szCs w:val="28"/>
              </w:rPr>
            </w:pPr>
          </w:p>
        </w:tc>
        <w:tc>
          <w:tcPr>
            <w:tcW w:w="850" w:type="dxa"/>
            <w:gridSpan w:val="2"/>
            <w:noWrap w:val="0"/>
            <w:vAlign w:val="center"/>
          </w:tcPr>
          <w:p w14:paraId="0C9EC362">
            <w:pPr>
              <w:adjustRightInd w:val="0"/>
              <w:snapToGrid w:val="0"/>
              <w:jc w:val="center"/>
              <w:rPr>
                <w:rFonts w:hint="eastAsia" w:ascii="仿宋_GB2312" w:eastAsia="仿宋_GB2312"/>
                <w:sz w:val="28"/>
                <w:szCs w:val="28"/>
              </w:rPr>
            </w:pPr>
          </w:p>
        </w:tc>
        <w:tc>
          <w:tcPr>
            <w:tcW w:w="850" w:type="dxa"/>
            <w:noWrap w:val="0"/>
            <w:vAlign w:val="center"/>
          </w:tcPr>
          <w:p w14:paraId="1BB822A5">
            <w:pPr>
              <w:adjustRightInd w:val="0"/>
              <w:snapToGrid w:val="0"/>
              <w:jc w:val="center"/>
              <w:rPr>
                <w:rFonts w:hint="eastAsia" w:ascii="仿宋_GB2312" w:eastAsia="仿宋_GB2312"/>
                <w:sz w:val="28"/>
                <w:szCs w:val="28"/>
              </w:rPr>
            </w:pPr>
          </w:p>
        </w:tc>
        <w:tc>
          <w:tcPr>
            <w:tcW w:w="850" w:type="dxa"/>
            <w:gridSpan w:val="2"/>
            <w:noWrap w:val="0"/>
            <w:vAlign w:val="center"/>
          </w:tcPr>
          <w:p w14:paraId="33361E1A">
            <w:pPr>
              <w:adjustRightInd w:val="0"/>
              <w:snapToGrid w:val="0"/>
              <w:jc w:val="center"/>
              <w:rPr>
                <w:rFonts w:hint="eastAsia" w:ascii="仿宋_GB2312" w:eastAsia="仿宋_GB2312"/>
                <w:sz w:val="28"/>
                <w:szCs w:val="28"/>
              </w:rPr>
            </w:pPr>
          </w:p>
        </w:tc>
        <w:tc>
          <w:tcPr>
            <w:tcW w:w="850" w:type="dxa"/>
            <w:noWrap w:val="0"/>
            <w:vAlign w:val="center"/>
          </w:tcPr>
          <w:p w14:paraId="3FEF89D3">
            <w:pPr>
              <w:adjustRightInd w:val="0"/>
              <w:snapToGrid w:val="0"/>
              <w:jc w:val="center"/>
              <w:rPr>
                <w:rFonts w:hint="eastAsia" w:ascii="仿宋_GB2312" w:eastAsia="仿宋_GB2312"/>
                <w:sz w:val="28"/>
                <w:szCs w:val="28"/>
              </w:rPr>
            </w:pPr>
          </w:p>
        </w:tc>
        <w:tc>
          <w:tcPr>
            <w:tcW w:w="850" w:type="dxa"/>
            <w:gridSpan w:val="2"/>
            <w:noWrap w:val="0"/>
            <w:vAlign w:val="center"/>
          </w:tcPr>
          <w:p w14:paraId="6AC13C07">
            <w:pPr>
              <w:adjustRightInd w:val="0"/>
              <w:snapToGrid w:val="0"/>
              <w:jc w:val="center"/>
              <w:rPr>
                <w:rFonts w:hint="eastAsia" w:ascii="仿宋_GB2312" w:eastAsia="仿宋_GB2312"/>
                <w:sz w:val="28"/>
                <w:szCs w:val="28"/>
              </w:rPr>
            </w:pPr>
          </w:p>
        </w:tc>
        <w:tc>
          <w:tcPr>
            <w:tcW w:w="850" w:type="dxa"/>
            <w:noWrap w:val="0"/>
            <w:vAlign w:val="center"/>
          </w:tcPr>
          <w:p w14:paraId="682B9C30">
            <w:pPr>
              <w:adjustRightInd w:val="0"/>
              <w:snapToGrid w:val="0"/>
              <w:jc w:val="center"/>
              <w:rPr>
                <w:rFonts w:hint="eastAsia" w:ascii="仿宋_GB2312" w:eastAsia="仿宋_GB2312"/>
                <w:sz w:val="28"/>
                <w:szCs w:val="28"/>
              </w:rPr>
            </w:pPr>
          </w:p>
        </w:tc>
        <w:tc>
          <w:tcPr>
            <w:tcW w:w="850" w:type="dxa"/>
            <w:gridSpan w:val="2"/>
            <w:noWrap w:val="0"/>
            <w:vAlign w:val="center"/>
          </w:tcPr>
          <w:p w14:paraId="6073186F">
            <w:pPr>
              <w:adjustRightInd w:val="0"/>
              <w:snapToGrid w:val="0"/>
              <w:jc w:val="center"/>
              <w:rPr>
                <w:rFonts w:hint="eastAsia" w:ascii="仿宋_GB2312" w:eastAsia="仿宋_GB2312"/>
                <w:sz w:val="28"/>
                <w:szCs w:val="28"/>
              </w:rPr>
            </w:pPr>
          </w:p>
        </w:tc>
        <w:tc>
          <w:tcPr>
            <w:tcW w:w="855" w:type="dxa"/>
            <w:noWrap w:val="0"/>
            <w:vAlign w:val="center"/>
          </w:tcPr>
          <w:p w14:paraId="35523120">
            <w:pPr>
              <w:adjustRightInd w:val="0"/>
              <w:snapToGrid w:val="0"/>
              <w:jc w:val="center"/>
              <w:rPr>
                <w:rFonts w:hint="eastAsia" w:ascii="仿宋_GB2312" w:eastAsia="仿宋_GB2312"/>
                <w:sz w:val="28"/>
                <w:szCs w:val="28"/>
              </w:rPr>
            </w:pPr>
          </w:p>
        </w:tc>
        <w:tc>
          <w:tcPr>
            <w:tcW w:w="862" w:type="dxa"/>
            <w:noWrap w:val="0"/>
            <w:vAlign w:val="center"/>
          </w:tcPr>
          <w:p w14:paraId="2C177562">
            <w:pPr>
              <w:adjustRightInd w:val="0"/>
              <w:snapToGrid w:val="0"/>
              <w:jc w:val="center"/>
              <w:rPr>
                <w:rFonts w:hint="eastAsia" w:ascii="仿宋_GB2312" w:eastAsia="仿宋_GB2312"/>
                <w:sz w:val="28"/>
                <w:szCs w:val="28"/>
              </w:rPr>
            </w:pPr>
          </w:p>
        </w:tc>
        <w:tc>
          <w:tcPr>
            <w:tcW w:w="1078" w:type="dxa"/>
            <w:noWrap w:val="0"/>
            <w:vAlign w:val="center"/>
          </w:tcPr>
          <w:p w14:paraId="687E9B4C">
            <w:pPr>
              <w:adjustRightInd w:val="0"/>
              <w:snapToGrid w:val="0"/>
              <w:jc w:val="center"/>
              <w:rPr>
                <w:rFonts w:hint="eastAsia" w:ascii="仿宋_GB2312" w:eastAsia="仿宋_GB2312"/>
                <w:sz w:val="28"/>
                <w:szCs w:val="28"/>
              </w:rPr>
            </w:pPr>
          </w:p>
        </w:tc>
        <w:tc>
          <w:tcPr>
            <w:tcW w:w="1078" w:type="dxa"/>
            <w:noWrap w:val="0"/>
            <w:vAlign w:val="center"/>
          </w:tcPr>
          <w:p w14:paraId="4BD0CBB0">
            <w:pPr>
              <w:adjustRightInd w:val="0"/>
              <w:snapToGrid w:val="0"/>
              <w:jc w:val="center"/>
              <w:rPr>
                <w:rFonts w:hint="eastAsia" w:ascii="仿宋_GB2312" w:eastAsia="仿宋_GB2312"/>
                <w:sz w:val="28"/>
                <w:szCs w:val="28"/>
              </w:rPr>
            </w:pPr>
          </w:p>
        </w:tc>
      </w:tr>
      <w:tr w14:paraId="0AFE8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99" w:type="dxa"/>
            <w:noWrap w:val="0"/>
            <w:vAlign w:val="center"/>
          </w:tcPr>
          <w:p w14:paraId="128755CC">
            <w:pPr>
              <w:adjustRightInd w:val="0"/>
              <w:snapToGrid w:val="0"/>
              <w:jc w:val="center"/>
              <w:rPr>
                <w:rFonts w:hint="eastAsia" w:ascii="宋体" w:hAnsi="宋体"/>
                <w:szCs w:val="21"/>
              </w:rPr>
            </w:pPr>
            <w:r>
              <w:rPr>
                <w:rFonts w:hint="eastAsia" w:ascii="宋体" w:hAnsi="宋体"/>
                <w:szCs w:val="21"/>
              </w:rPr>
              <w:t>7</w:t>
            </w:r>
          </w:p>
        </w:tc>
        <w:tc>
          <w:tcPr>
            <w:tcW w:w="1119" w:type="dxa"/>
            <w:noWrap w:val="0"/>
            <w:vAlign w:val="center"/>
          </w:tcPr>
          <w:p w14:paraId="4E1F5529">
            <w:pPr>
              <w:adjustRightInd w:val="0"/>
              <w:snapToGrid w:val="0"/>
              <w:jc w:val="center"/>
              <w:rPr>
                <w:rFonts w:hint="eastAsia" w:ascii="仿宋_GB2312" w:eastAsia="仿宋_GB2312"/>
                <w:sz w:val="28"/>
                <w:szCs w:val="28"/>
              </w:rPr>
            </w:pPr>
          </w:p>
        </w:tc>
        <w:tc>
          <w:tcPr>
            <w:tcW w:w="1061" w:type="dxa"/>
            <w:noWrap w:val="0"/>
            <w:vAlign w:val="center"/>
          </w:tcPr>
          <w:p w14:paraId="03898B0F">
            <w:pPr>
              <w:adjustRightInd w:val="0"/>
              <w:snapToGrid w:val="0"/>
              <w:jc w:val="center"/>
              <w:rPr>
                <w:rFonts w:hint="eastAsia" w:ascii="仿宋_GB2312" w:eastAsia="仿宋_GB2312"/>
                <w:sz w:val="28"/>
                <w:szCs w:val="28"/>
              </w:rPr>
            </w:pPr>
          </w:p>
        </w:tc>
        <w:tc>
          <w:tcPr>
            <w:tcW w:w="1087" w:type="dxa"/>
            <w:noWrap w:val="0"/>
            <w:vAlign w:val="center"/>
          </w:tcPr>
          <w:p w14:paraId="0F31569E">
            <w:pPr>
              <w:adjustRightInd w:val="0"/>
              <w:snapToGrid w:val="0"/>
              <w:jc w:val="center"/>
              <w:rPr>
                <w:rFonts w:hint="eastAsia" w:ascii="仿宋_GB2312" w:eastAsia="仿宋_GB2312"/>
                <w:sz w:val="28"/>
                <w:szCs w:val="28"/>
              </w:rPr>
            </w:pPr>
          </w:p>
        </w:tc>
        <w:tc>
          <w:tcPr>
            <w:tcW w:w="1073" w:type="dxa"/>
            <w:noWrap w:val="0"/>
            <w:vAlign w:val="center"/>
          </w:tcPr>
          <w:p w14:paraId="712D29E2">
            <w:pPr>
              <w:adjustRightInd w:val="0"/>
              <w:snapToGrid w:val="0"/>
              <w:jc w:val="center"/>
              <w:rPr>
                <w:rFonts w:hint="eastAsia" w:ascii="仿宋_GB2312" w:eastAsia="仿宋_GB2312"/>
                <w:sz w:val="28"/>
                <w:szCs w:val="28"/>
              </w:rPr>
            </w:pPr>
          </w:p>
        </w:tc>
        <w:tc>
          <w:tcPr>
            <w:tcW w:w="850" w:type="dxa"/>
            <w:noWrap w:val="0"/>
            <w:vAlign w:val="center"/>
          </w:tcPr>
          <w:p w14:paraId="239F91EC">
            <w:pPr>
              <w:adjustRightInd w:val="0"/>
              <w:snapToGrid w:val="0"/>
              <w:jc w:val="center"/>
              <w:rPr>
                <w:rFonts w:hint="eastAsia" w:ascii="仿宋_GB2312" w:eastAsia="仿宋_GB2312"/>
                <w:sz w:val="28"/>
                <w:szCs w:val="28"/>
              </w:rPr>
            </w:pPr>
          </w:p>
        </w:tc>
        <w:tc>
          <w:tcPr>
            <w:tcW w:w="850" w:type="dxa"/>
            <w:noWrap w:val="0"/>
            <w:vAlign w:val="center"/>
          </w:tcPr>
          <w:p w14:paraId="6D2C5628">
            <w:pPr>
              <w:adjustRightInd w:val="0"/>
              <w:snapToGrid w:val="0"/>
              <w:jc w:val="center"/>
              <w:rPr>
                <w:rFonts w:hint="eastAsia" w:ascii="仿宋_GB2312" w:eastAsia="仿宋_GB2312"/>
                <w:sz w:val="28"/>
                <w:szCs w:val="28"/>
              </w:rPr>
            </w:pPr>
          </w:p>
        </w:tc>
        <w:tc>
          <w:tcPr>
            <w:tcW w:w="850" w:type="dxa"/>
            <w:gridSpan w:val="2"/>
            <w:noWrap w:val="0"/>
            <w:vAlign w:val="center"/>
          </w:tcPr>
          <w:p w14:paraId="28AA3654">
            <w:pPr>
              <w:adjustRightInd w:val="0"/>
              <w:snapToGrid w:val="0"/>
              <w:jc w:val="center"/>
              <w:rPr>
                <w:rFonts w:hint="eastAsia" w:ascii="仿宋_GB2312" w:eastAsia="仿宋_GB2312"/>
                <w:sz w:val="28"/>
                <w:szCs w:val="28"/>
              </w:rPr>
            </w:pPr>
          </w:p>
        </w:tc>
        <w:tc>
          <w:tcPr>
            <w:tcW w:w="850" w:type="dxa"/>
            <w:noWrap w:val="0"/>
            <w:vAlign w:val="center"/>
          </w:tcPr>
          <w:p w14:paraId="326581EB">
            <w:pPr>
              <w:adjustRightInd w:val="0"/>
              <w:snapToGrid w:val="0"/>
              <w:jc w:val="center"/>
              <w:rPr>
                <w:rFonts w:hint="eastAsia" w:ascii="仿宋_GB2312" w:eastAsia="仿宋_GB2312"/>
                <w:sz w:val="28"/>
                <w:szCs w:val="28"/>
              </w:rPr>
            </w:pPr>
          </w:p>
        </w:tc>
        <w:tc>
          <w:tcPr>
            <w:tcW w:w="850" w:type="dxa"/>
            <w:gridSpan w:val="2"/>
            <w:noWrap w:val="0"/>
            <w:vAlign w:val="center"/>
          </w:tcPr>
          <w:p w14:paraId="7844D041">
            <w:pPr>
              <w:adjustRightInd w:val="0"/>
              <w:snapToGrid w:val="0"/>
              <w:jc w:val="center"/>
              <w:rPr>
                <w:rFonts w:hint="eastAsia" w:ascii="仿宋_GB2312" w:eastAsia="仿宋_GB2312"/>
                <w:sz w:val="28"/>
                <w:szCs w:val="28"/>
              </w:rPr>
            </w:pPr>
          </w:p>
        </w:tc>
        <w:tc>
          <w:tcPr>
            <w:tcW w:w="850" w:type="dxa"/>
            <w:noWrap w:val="0"/>
            <w:vAlign w:val="center"/>
          </w:tcPr>
          <w:p w14:paraId="720BF121">
            <w:pPr>
              <w:adjustRightInd w:val="0"/>
              <w:snapToGrid w:val="0"/>
              <w:jc w:val="center"/>
              <w:rPr>
                <w:rFonts w:hint="eastAsia" w:ascii="仿宋_GB2312" w:eastAsia="仿宋_GB2312"/>
                <w:sz w:val="28"/>
                <w:szCs w:val="28"/>
              </w:rPr>
            </w:pPr>
          </w:p>
        </w:tc>
        <w:tc>
          <w:tcPr>
            <w:tcW w:w="850" w:type="dxa"/>
            <w:gridSpan w:val="2"/>
            <w:noWrap w:val="0"/>
            <w:vAlign w:val="center"/>
          </w:tcPr>
          <w:p w14:paraId="1E320720">
            <w:pPr>
              <w:adjustRightInd w:val="0"/>
              <w:snapToGrid w:val="0"/>
              <w:jc w:val="center"/>
              <w:rPr>
                <w:rFonts w:hint="eastAsia" w:ascii="仿宋_GB2312" w:eastAsia="仿宋_GB2312"/>
                <w:sz w:val="28"/>
                <w:szCs w:val="28"/>
              </w:rPr>
            </w:pPr>
          </w:p>
        </w:tc>
        <w:tc>
          <w:tcPr>
            <w:tcW w:w="850" w:type="dxa"/>
            <w:noWrap w:val="0"/>
            <w:vAlign w:val="center"/>
          </w:tcPr>
          <w:p w14:paraId="3F88A6E3">
            <w:pPr>
              <w:adjustRightInd w:val="0"/>
              <w:snapToGrid w:val="0"/>
              <w:jc w:val="center"/>
              <w:rPr>
                <w:rFonts w:hint="eastAsia" w:ascii="仿宋_GB2312" w:eastAsia="仿宋_GB2312"/>
                <w:sz w:val="28"/>
                <w:szCs w:val="28"/>
              </w:rPr>
            </w:pPr>
          </w:p>
        </w:tc>
        <w:tc>
          <w:tcPr>
            <w:tcW w:w="850" w:type="dxa"/>
            <w:gridSpan w:val="2"/>
            <w:noWrap w:val="0"/>
            <w:vAlign w:val="center"/>
          </w:tcPr>
          <w:p w14:paraId="259401ED">
            <w:pPr>
              <w:adjustRightInd w:val="0"/>
              <w:snapToGrid w:val="0"/>
              <w:jc w:val="center"/>
              <w:rPr>
                <w:rFonts w:hint="eastAsia" w:ascii="仿宋_GB2312" w:eastAsia="仿宋_GB2312"/>
                <w:sz w:val="28"/>
                <w:szCs w:val="28"/>
              </w:rPr>
            </w:pPr>
          </w:p>
        </w:tc>
        <w:tc>
          <w:tcPr>
            <w:tcW w:w="855" w:type="dxa"/>
            <w:noWrap w:val="0"/>
            <w:vAlign w:val="center"/>
          </w:tcPr>
          <w:p w14:paraId="008BC190">
            <w:pPr>
              <w:adjustRightInd w:val="0"/>
              <w:snapToGrid w:val="0"/>
              <w:jc w:val="center"/>
              <w:rPr>
                <w:rFonts w:hint="eastAsia" w:ascii="仿宋_GB2312" w:eastAsia="仿宋_GB2312"/>
                <w:sz w:val="28"/>
                <w:szCs w:val="28"/>
              </w:rPr>
            </w:pPr>
          </w:p>
        </w:tc>
        <w:tc>
          <w:tcPr>
            <w:tcW w:w="862" w:type="dxa"/>
            <w:noWrap w:val="0"/>
            <w:vAlign w:val="center"/>
          </w:tcPr>
          <w:p w14:paraId="34C2D725">
            <w:pPr>
              <w:adjustRightInd w:val="0"/>
              <w:snapToGrid w:val="0"/>
              <w:jc w:val="center"/>
              <w:rPr>
                <w:rFonts w:hint="eastAsia" w:ascii="仿宋_GB2312" w:eastAsia="仿宋_GB2312"/>
                <w:sz w:val="28"/>
                <w:szCs w:val="28"/>
              </w:rPr>
            </w:pPr>
          </w:p>
        </w:tc>
        <w:tc>
          <w:tcPr>
            <w:tcW w:w="1078" w:type="dxa"/>
            <w:noWrap w:val="0"/>
            <w:vAlign w:val="center"/>
          </w:tcPr>
          <w:p w14:paraId="44C04A7E">
            <w:pPr>
              <w:adjustRightInd w:val="0"/>
              <w:snapToGrid w:val="0"/>
              <w:jc w:val="center"/>
              <w:rPr>
                <w:rFonts w:hint="eastAsia" w:ascii="仿宋_GB2312" w:eastAsia="仿宋_GB2312"/>
                <w:sz w:val="28"/>
                <w:szCs w:val="28"/>
              </w:rPr>
            </w:pPr>
          </w:p>
        </w:tc>
        <w:tc>
          <w:tcPr>
            <w:tcW w:w="1078" w:type="dxa"/>
            <w:noWrap w:val="0"/>
            <w:vAlign w:val="center"/>
          </w:tcPr>
          <w:p w14:paraId="000423E3">
            <w:pPr>
              <w:adjustRightInd w:val="0"/>
              <w:snapToGrid w:val="0"/>
              <w:jc w:val="center"/>
              <w:rPr>
                <w:rFonts w:hint="eastAsia" w:ascii="仿宋_GB2312" w:eastAsia="仿宋_GB2312"/>
                <w:sz w:val="28"/>
                <w:szCs w:val="28"/>
              </w:rPr>
            </w:pPr>
          </w:p>
        </w:tc>
      </w:tr>
      <w:tr w14:paraId="45DD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99" w:type="dxa"/>
            <w:noWrap w:val="0"/>
            <w:vAlign w:val="center"/>
          </w:tcPr>
          <w:p w14:paraId="08E14712">
            <w:pPr>
              <w:adjustRightInd w:val="0"/>
              <w:snapToGrid w:val="0"/>
              <w:jc w:val="center"/>
              <w:rPr>
                <w:rFonts w:hint="eastAsia" w:ascii="宋体" w:hAnsi="宋体"/>
                <w:szCs w:val="21"/>
              </w:rPr>
            </w:pPr>
            <w:r>
              <w:rPr>
                <w:rFonts w:hint="eastAsia" w:ascii="宋体" w:hAnsi="宋体"/>
                <w:szCs w:val="21"/>
              </w:rPr>
              <w:t>8</w:t>
            </w:r>
          </w:p>
        </w:tc>
        <w:tc>
          <w:tcPr>
            <w:tcW w:w="1119" w:type="dxa"/>
            <w:noWrap w:val="0"/>
            <w:vAlign w:val="center"/>
          </w:tcPr>
          <w:p w14:paraId="34148A35">
            <w:pPr>
              <w:adjustRightInd w:val="0"/>
              <w:snapToGrid w:val="0"/>
              <w:jc w:val="center"/>
              <w:rPr>
                <w:rFonts w:hint="eastAsia" w:ascii="仿宋_GB2312" w:eastAsia="仿宋_GB2312"/>
                <w:sz w:val="28"/>
                <w:szCs w:val="28"/>
              </w:rPr>
            </w:pPr>
          </w:p>
        </w:tc>
        <w:tc>
          <w:tcPr>
            <w:tcW w:w="1061" w:type="dxa"/>
            <w:noWrap w:val="0"/>
            <w:vAlign w:val="center"/>
          </w:tcPr>
          <w:p w14:paraId="0AB160C5">
            <w:pPr>
              <w:adjustRightInd w:val="0"/>
              <w:snapToGrid w:val="0"/>
              <w:jc w:val="center"/>
              <w:rPr>
                <w:rFonts w:hint="eastAsia" w:ascii="仿宋_GB2312" w:eastAsia="仿宋_GB2312"/>
                <w:sz w:val="28"/>
                <w:szCs w:val="28"/>
              </w:rPr>
            </w:pPr>
          </w:p>
        </w:tc>
        <w:tc>
          <w:tcPr>
            <w:tcW w:w="1087" w:type="dxa"/>
            <w:noWrap w:val="0"/>
            <w:vAlign w:val="center"/>
          </w:tcPr>
          <w:p w14:paraId="284D9A96">
            <w:pPr>
              <w:adjustRightInd w:val="0"/>
              <w:snapToGrid w:val="0"/>
              <w:jc w:val="center"/>
              <w:rPr>
                <w:rFonts w:hint="eastAsia" w:ascii="仿宋_GB2312" w:eastAsia="仿宋_GB2312"/>
                <w:sz w:val="28"/>
                <w:szCs w:val="28"/>
              </w:rPr>
            </w:pPr>
          </w:p>
        </w:tc>
        <w:tc>
          <w:tcPr>
            <w:tcW w:w="1073" w:type="dxa"/>
            <w:noWrap w:val="0"/>
            <w:vAlign w:val="center"/>
          </w:tcPr>
          <w:p w14:paraId="241ADA09">
            <w:pPr>
              <w:adjustRightInd w:val="0"/>
              <w:snapToGrid w:val="0"/>
              <w:jc w:val="center"/>
              <w:rPr>
                <w:rFonts w:hint="eastAsia" w:ascii="仿宋_GB2312" w:eastAsia="仿宋_GB2312"/>
                <w:sz w:val="28"/>
                <w:szCs w:val="28"/>
              </w:rPr>
            </w:pPr>
          </w:p>
        </w:tc>
        <w:tc>
          <w:tcPr>
            <w:tcW w:w="850" w:type="dxa"/>
            <w:noWrap w:val="0"/>
            <w:vAlign w:val="center"/>
          </w:tcPr>
          <w:p w14:paraId="56BB5F37">
            <w:pPr>
              <w:adjustRightInd w:val="0"/>
              <w:snapToGrid w:val="0"/>
              <w:jc w:val="center"/>
              <w:rPr>
                <w:rFonts w:hint="eastAsia" w:ascii="仿宋_GB2312" w:eastAsia="仿宋_GB2312"/>
                <w:sz w:val="28"/>
                <w:szCs w:val="28"/>
              </w:rPr>
            </w:pPr>
          </w:p>
        </w:tc>
        <w:tc>
          <w:tcPr>
            <w:tcW w:w="850" w:type="dxa"/>
            <w:noWrap w:val="0"/>
            <w:vAlign w:val="center"/>
          </w:tcPr>
          <w:p w14:paraId="6E2E5F00">
            <w:pPr>
              <w:adjustRightInd w:val="0"/>
              <w:snapToGrid w:val="0"/>
              <w:jc w:val="center"/>
              <w:rPr>
                <w:rFonts w:hint="eastAsia" w:ascii="仿宋_GB2312" w:eastAsia="仿宋_GB2312"/>
                <w:sz w:val="28"/>
                <w:szCs w:val="28"/>
              </w:rPr>
            </w:pPr>
          </w:p>
        </w:tc>
        <w:tc>
          <w:tcPr>
            <w:tcW w:w="850" w:type="dxa"/>
            <w:gridSpan w:val="2"/>
            <w:noWrap w:val="0"/>
            <w:vAlign w:val="center"/>
          </w:tcPr>
          <w:p w14:paraId="45965A9C">
            <w:pPr>
              <w:adjustRightInd w:val="0"/>
              <w:snapToGrid w:val="0"/>
              <w:jc w:val="center"/>
              <w:rPr>
                <w:rFonts w:hint="eastAsia" w:ascii="仿宋_GB2312" w:eastAsia="仿宋_GB2312"/>
                <w:sz w:val="28"/>
                <w:szCs w:val="28"/>
              </w:rPr>
            </w:pPr>
          </w:p>
        </w:tc>
        <w:tc>
          <w:tcPr>
            <w:tcW w:w="850" w:type="dxa"/>
            <w:noWrap w:val="0"/>
            <w:vAlign w:val="center"/>
          </w:tcPr>
          <w:p w14:paraId="71F5E20D">
            <w:pPr>
              <w:adjustRightInd w:val="0"/>
              <w:snapToGrid w:val="0"/>
              <w:jc w:val="center"/>
              <w:rPr>
                <w:rFonts w:hint="eastAsia" w:ascii="仿宋_GB2312" w:eastAsia="仿宋_GB2312"/>
                <w:sz w:val="28"/>
                <w:szCs w:val="28"/>
              </w:rPr>
            </w:pPr>
          </w:p>
        </w:tc>
        <w:tc>
          <w:tcPr>
            <w:tcW w:w="850" w:type="dxa"/>
            <w:gridSpan w:val="2"/>
            <w:noWrap w:val="0"/>
            <w:vAlign w:val="center"/>
          </w:tcPr>
          <w:p w14:paraId="4F131EFD">
            <w:pPr>
              <w:adjustRightInd w:val="0"/>
              <w:snapToGrid w:val="0"/>
              <w:jc w:val="center"/>
              <w:rPr>
                <w:rFonts w:hint="eastAsia" w:ascii="仿宋_GB2312" w:eastAsia="仿宋_GB2312"/>
                <w:sz w:val="28"/>
                <w:szCs w:val="28"/>
              </w:rPr>
            </w:pPr>
          </w:p>
        </w:tc>
        <w:tc>
          <w:tcPr>
            <w:tcW w:w="850" w:type="dxa"/>
            <w:noWrap w:val="0"/>
            <w:vAlign w:val="center"/>
          </w:tcPr>
          <w:p w14:paraId="34B9419D">
            <w:pPr>
              <w:adjustRightInd w:val="0"/>
              <w:snapToGrid w:val="0"/>
              <w:jc w:val="center"/>
              <w:rPr>
                <w:rFonts w:hint="eastAsia" w:ascii="仿宋_GB2312" w:eastAsia="仿宋_GB2312"/>
                <w:sz w:val="28"/>
                <w:szCs w:val="28"/>
              </w:rPr>
            </w:pPr>
          </w:p>
        </w:tc>
        <w:tc>
          <w:tcPr>
            <w:tcW w:w="850" w:type="dxa"/>
            <w:gridSpan w:val="2"/>
            <w:noWrap w:val="0"/>
            <w:vAlign w:val="center"/>
          </w:tcPr>
          <w:p w14:paraId="05B40504">
            <w:pPr>
              <w:adjustRightInd w:val="0"/>
              <w:snapToGrid w:val="0"/>
              <w:jc w:val="center"/>
              <w:rPr>
                <w:rFonts w:hint="eastAsia" w:ascii="仿宋_GB2312" w:eastAsia="仿宋_GB2312"/>
                <w:sz w:val="28"/>
                <w:szCs w:val="28"/>
              </w:rPr>
            </w:pPr>
          </w:p>
        </w:tc>
        <w:tc>
          <w:tcPr>
            <w:tcW w:w="850" w:type="dxa"/>
            <w:noWrap w:val="0"/>
            <w:vAlign w:val="center"/>
          </w:tcPr>
          <w:p w14:paraId="764BAFED">
            <w:pPr>
              <w:adjustRightInd w:val="0"/>
              <w:snapToGrid w:val="0"/>
              <w:jc w:val="center"/>
              <w:rPr>
                <w:rFonts w:hint="eastAsia" w:ascii="仿宋_GB2312" w:eastAsia="仿宋_GB2312"/>
                <w:sz w:val="28"/>
                <w:szCs w:val="28"/>
              </w:rPr>
            </w:pPr>
          </w:p>
        </w:tc>
        <w:tc>
          <w:tcPr>
            <w:tcW w:w="850" w:type="dxa"/>
            <w:gridSpan w:val="2"/>
            <w:noWrap w:val="0"/>
            <w:vAlign w:val="center"/>
          </w:tcPr>
          <w:p w14:paraId="09025B4C">
            <w:pPr>
              <w:adjustRightInd w:val="0"/>
              <w:snapToGrid w:val="0"/>
              <w:jc w:val="center"/>
              <w:rPr>
                <w:rFonts w:hint="eastAsia" w:ascii="仿宋_GB2312" w:eastAsia="仿宋_GB2312"/>
                <w:sz w:val="28"/>
                <w:szCs w:val="28"/>
              </w:rPr>
            </w:pPr>
          </w:p>
        </w:tc>
        <w:tc>
          <w:tcPr>
            <w:tcW w:w="855" w:type="dxa"/>
            <w:noWrap w:val="0"/>
            <w:vAlign w:val="center"/>
          </w:tcPr>
          <w:p w14:paraId="426F90C0">
            <w:pPr>
              <w:adjustRightInd w:val="0"/>
              <w:snapToGrid w:val="0"/>
              <w:jc w:val="center"/>
              <w:rPr>
                <w:rFonts w:hint="eastAsia" w:ascii="仿宋_GB2312" w:eastAsia="仿宋_GB2312"/>
                <w:sz w:val="28"/>
                <w:szCs w:val="28"/>
              </w:rPr>
            </w:pPr>
          </w:p>
        </w:tc>
        <w:tc>
          <w:tcPr>
            <w:tcW w:w="862" w:type="dxa"/>
            <w:noWrap w:val="0"/>
            <w:vAlign w:val="center"/>
          </w:tcPr>
          <w:p w14:paraId="363581ED">
            <w:pPr>
              <w:adjustRightInd w:val="0"/>
              <w:snapToGrid w:val="0"/>
              <w:jc w:val="center"/>
              <w:rPr>
                <w:rFonts w:hint="eastAsia" w:ascii="仿宋_GB2312" w:eastAsia="仿宋_GB2312"/>
                <w:sz w:val="28"/>
                <w:szCs w:val="28"/>
              </w:rPr>
            </w:pPr>
          </w:p>
        </w:tc>
        <w:tc>
          <w:tcPr>
            <w:tcW w:w="1078" w:type="dxa"/>
            <w:noWrap w:val="0"/>
            <w:vAlign w:val="center"/>
          </w:tcPr>
          <w:p w14:paraId="1B494596">
            <w:pPr>
              <w:adjustRightInd w:val="0"/>
              <w:snapToGrid w:val="0"/>
              <w:jc w:val="center"/>
              <w:rPr>
                <w:rFonts w:hint="eastAsia" w:ascii="仿宋_GB2312" w:eastAsia="仿宋_GB2312"/>
                <w:sz w:val="28"/>
                <w:szCs w:val="28"/>
              </w:rPr>
            </w:pPr>
          </w:p>
        </w:tc>
        <w:tc>
          <w:tcPr>
            <w:tcW w:w="1078" w:type="dxa"/>
            <w:noWrap w:val="0"/>
            <w:vAlign w:val="center"/>
          </w:tcPr>
          <w:p w14:paraId="5B15484A">
            <w:pPr>
              <w:adjustRightInd w:val="0"/>
              <w:snapToGrid w:val="0"/>
              <w:jc w:val="center"/>
              <w:rPr>
                <w:rFonts w:hint="eastAsia" w:ascii="仿宋_GB2312" w:eastAsia="仿宋_GB2312"/>
                <w:sz w:val="28"/>
                <w:szCs w:val="28"/>
              </w:rPr>
            </w:pPr>
          </w:p>
        </w:tc>
      </w:tr>
      <w:tr w14:paraId="6D90D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99" w:type="dxa"/>
            <w:noWrap w:val="0"/>
            <w:vAlign w:val="center"/>
          </w:tcPr>
          <w:p w14:paraId="070FE44D">
            <w:pPr>
              <w:adjustRightInd w:val="0"/>
              <w:snapToGrid w:val="0"/>
              <w:jc w:val="center"/>
              <w:rPr>
                <w:rFonts w:hint="eastAsia" w:ascii="宋体" w:hAnsi="宋体"/>
                <w:szCs w:val="21"/>
              </w:rPr>
            </w:pPr>
            <w:r>
              <w:rPr>
                <w:rFonts w:hint="eastAsia" w:ascii="宋体" w:hAnsi="宋体"/>
                <w:szCs w:val="21"/>
              </w:rPr>
              <w:t>9</w:t>
            </w:r>
          </w:p>
        </w:tc>
        <w:tc>
          <w:tcPr>
            <w:tcW w:w="1119" w:type="dxa"/>
            <w:noWrap w:val="0"/>
            <w:vAlign w:val="center"/>
          </w:tcPr>
          <w:p w14:paraId="5F231434">
            <w:pPr>
              <w:adjustRightInd w:val="0"/>
              <w:snapToGrid w:val="0"/>
              <w:jc w:val="center"/>
              <w:rPr>
                <w:rFonts w:hint="eastAsia" w:ascii="仿宋_GB2312" w:eastAsia="仿宋_GB2312"/>
                <w:sz w:val="28"/>
                <w:szCs w:val="28"/>
              </w:rPr>
            </w:pPr>
          </w:p>
        </w:tc>
        <w:tc>
          <w:tcPr>
            <w:tcW w:w="1061" w:type="dxa"/>
            <w:noWrap w:val="0"/>
            <w:vAlign w:val="center"/>
          </w:tcPr>
          <w:p w14:paraId="25A81A7C">
            <w:pPr>
              <w:adjustRightInd w:val="0"/>
              <w:snapToGrid w:val="0"/>
              <w:jc w:val="center"/>
              <w:rPr>
                <w:rFonts w:hint="eastAsia" w:ascii="仿宋_GB2312" w:eastAsia="仿宋_GB2312"/>
                <w:sz w:val="28"/>
                <w:szCs w:val="28"/>
              </w:rPr>
            </w:pPr>
          </w:p>
        </w:tc>
        <w:tc>
          <w:tcPr>
            <w:tcW w:w="1087" w:type="dxa"/>
            <w:noWrap w:val="0"/>
            <w:vAlign w:val="center"/>
          </w:tcPr>
          <w:p w14:paraId="395AFDC5">
            <w:pPr>
              <w:adjustRightInd w:val="0"/>
              <w:snapToGrid w:val="0"/>
              <w:jc w:val="center"/>
              <w:rPr>
                <w:rFonts w:hint="eastAsia" w:ascii="仿宋_GB2312" w:eastAsia="仿宋_GB2312"/>
                <w:sz w:val="28"/>
                <w:szCs w:val="28"/>
              </w:rPr>
            </w:pPr>
          </w:p>
        </w:tc>
        <w:tc>
          <w:tcPr>
            <w:tcW w:w="1073" w:type="dxa"/>
            <w:noWrap w:val="0"/>
            <w:vAlign w:val="center"/>
          </w:tcPr>
          <w:p w14:paraId="42E1ED49">
            <w:pPr>
              <w:adjustRightInd w:val="0"/>
              <w:snapToGrid w:val="0"/>
              <w:jc w:val="center"/>
              <w:rPr>
                <w:rFonts w:hint="eastAsia" w:ascii="仿宋_GB2312" w:eastAsia="仿宋_GB2312"/>
                <w:sz w:val="28"/>
                <w:szCs w:val="28"/>
              </w:rPr>
            </w:pPr>
          </w:p>
        </w:tc>
        <w:tc>
          <w:tcPr>
            <w:tcW w:w="850" w:type="dxa"/>
            <w:noWrap w:val="0"/>
            <w:vAlign w:val="center"/>
          </w:tcPr>
          <w:p w14:paraId="1216E74B">
            <w:pPr>
              <w:adjustRightInd w:val="0"/>
              <w:snapToGrid w:val="0"/>
              <w:jc w:val="center"/>
              <w:rPr>
                <w:rFonts w:hint="eastAsia" w:ascii="仿宋_GB2312" w:eastAsia="仿宋_GB2312"/>
                <w:sz w:val="28"/>
                <w:szCs w:val="28"/>
              </w:rPr>
            </w:pPr>
          </w:p>
        </w:tc>
        <w:tc>
          <w:tcPr>
            <w:tcW w:w="850" w:type="dxa"/>
            <w:noWrap w:val="0"/>
            <w:vAlign w:val="center"/>
          </w:tcPr>
          <w:p w14:paraId="312DEE9E">
            <w:pPr>
              <w:adjustRightInd w:val="0"/>
              <w:snapToGrid w:val="0"/>
              <w:jc w:val="center"/>
              <w:rPr>
                <w:rFonts w:hint="eastAsia" w:ascii="仿宋_GB2312" w:eastAsia="仿宋_GB2312"/>
                <w:sz w:val="28"/>
                <w:szCs w:val="28"/>
              </w:rPr>
            </w:pPr>
          </w:p>
        </w:tc>
        <w:tc>
          <w:tcPr>
            <w:tcW w:w="850" w:type="dxa"/>
            <w:gridSpan w:val="2"/>
            <w:noWrap w:val="0"/>
            <w:vAlign w:val="center"/>
          </w:tcPr>
          <w:p w14:paraId="59F7021B">
            <w:pPr>
              <w:adjustRightInd w:val="0"/>
              <w:snapToGrid w:val="0"/>
              <w:jc w:val="center"/>
              <w:rPr>
                <w:rFonts w:hint="eastAsia" w:ascii="仿宋_GB2312" w:eastAsia="仿宋_GB2312"/>
                <w:sz w:val="28"/>
                <w:szCs w:val="28"/>
              </w:rPr>
            </w:pPr>
          </w:p>
        </w:tc>
        <w:tc>
          <w:tcPr>
            <w:tcW w:w="850" w:type="dxa"/>
            <w:noWrap w:val="0"/>
            <w:vAlign w:val="center"/>
          </w:tcPr>
          <w:p w14:paraId="43BC54F8">
            <w:pPr>
              <w:adjustRightInd w:val="0"/>
              <w:snapToGrid w:val="0"/>
              <w:jc w:val="center"/>
              <w:rPr>
                <w:rFonts w:hint="eastAsia" w:ascii="仿宋_GB2312" w:eastAsia="仿宋_GB2312"/>
                <w:sz w:val="28"/>
                <w:szCs w:val="28"/>
              </w:rPr>
            </w:pPr>
          </w:p>
        </w:tc>
        <w:tc>
          <w:tcPr>
            <w:tcW w:w="850" w:type="dxa"/>
            <w:gridSpan w:val="2"/>
            <w:noWrap w:val="0"/>
            <w:vAlign w:val="center"/>
          </w:tcPr>
          <w:p w14:paraId="68EF8F59">
            <w:pPr>
              <w:adjustRightInd w:val="0"/>
              <w:snapToGrid w:val="0"/>
              <w:jc w:val="center"/>
              <w:rPr>
                <w:rFonts w:hint="eastAsia" w:ascii="仿宋_GB2312" w:eastAsia="仿宋_GB2312"/>
                <w:sz w:val="28"/>
                <w:szCs w:val="28"/>
              </w:rPr>
            </w:pPr>
          </w:p>
        </w:tc>
        <w:tc>
          <w:tcPr>
            <w:tcW w:w="850" w:type="dxa"/>
            <w:noWrap w:val="0"/>
            <w:vAlign w:val="center"/>
          </w:tcPr>
          <w:p w14:paraId="76C039DA">
            <w:pPr>
              <w:adjustRightInd w:val="0"/>
              <w:snapToGrid w:val="0"/>
              <w:jc w:val="center"/>
              <w:rPr>
                <w:rFonts w:hint="eastAsia" w:ascii="仿宋_GB2312" w:eastAsia="仿宋_GB2312"/>
                <w:sz w:val="28"/>
                <w:szCs w:val="28"/>
              </w:rPr>
            </w:pPr>
          </w:p>
        </w:tc>
        <w:tc>
          <w:tcPr>
            <w:tcW w:w="850" w:type="dxa"/>
            <w:gridSpan w:val="2"/>
            <w:noWrap w:val="0"/>
            <w:vAlign w:val="center"/>
          </w:tcPr>
          <w:p w14:paraId="5C1AEE65">
            <w:pPr>
              <w:adjustRightInd w:val="0"/>
              <w:snapToGrid w:val="0"/>
              <w:jc w:val="center"/>
              <w:rPr>
                <w:rFonts w:hint="eastAsia" w:ascii="仿宋_GB2312" w:eastAsia="仿宋_GB2312"/>
                <w:sz w:val="28"/>
                <w:szCs w:val="28"/>
              </w:rPr>
            </w:pPr>
          </w:p>
        </w:tc>
        <w:tc>
          <w:tcPr>
            <w:tcW w:w="850" w:type="dxa"/>
            <w:noWrap w:val="0"/>
            <w:vAlign w:val="center"/>
          </w:tcPr>
          <w:p w14:paraId="042E455F">
            <w:pPr>
              <w:adjustRightInd w:val="0"/>
              <w:snapToGrid w:val="0"/>
              <w:jc w:val="center"/>
              <w:rPr>
                <w:rFonts w:hint="eastAsia" w:ascii="仿宋_GB2312" w:eastAsia="仿宋_GB2312"/>
                <w:sz w:val="28"/>
                <w:szCs w:val="28"/>
              </w:rPr>
            </w:pPr>
          </w:p>
        </w:tc>
        <w:tc>
          <w:tcPr>
            <w:tcW w:w="850" w:type="dxa"/>
            <w:gridSpan w:val="2"/>
            <w:noWrap w:val="0"/>
            <w:vAlign w:val="center"/>
          </w:tcPr>
          <w:p w14:paraId="391D68A4">
            <w:pPr>
              <w:adjustRightInd w:val="0"/>
              <w:snapToGrid w:val="0"/>
              <w:jc w:val="center"/>
              <w:rPr>
                <w:rFonts w:hint="eastAsia" w:ascii="仿宋_GB2312" w:eastAsia="仿宋_GB2312"/>
                <w:sz w:val="28"/>
                <w:szCs w:val="28"/>
              </w:rPr>
            </w:pPr>
          </w:p>
        </w:tc>
        <w:tc>
          <w:tcPr>
            <w:tcW w:w="855" w:type="dxa"/>
            <w:noWrap w:val="0"/>
            <w:vAlign w:val="center"/>
          </w:tcPr>
          <w:p w14:paraId="0E729282">
            <w:pPr>
              <w:adjustRightInd w:val="0"/>
              <w:snapToGrid w:val="0"/>
              <w:jc w:val="center"/>
              <w:rPr>
                <w:rFonts w:hint="eastAsia" w:ascii="仿宋_GB2312" w:eastAsia="仿宋_GB2312"/>
                <w:sz w:val="28"/>
                <w:szCs w:val="28"/>
              </w:rPr>
            </w:pPr>
          </w:p>
        </w:tc>
        <w:tc>
          <w:tcPr>
            <w:tcW w:w="862" w:type="dxa"/>
            <w:noWrap w:val="0"/>
            <w:vAlign w:val="center"/>
          </w:tcPr>
          <w:p w14:paraId="2A0FEA3E">
            <w:pPr>
              <w:adjustRightInd w:val="0"/>
              <w:snapToGrid w:val="0"/>
              <w:jc w:val="center"/>
              <w:rPr>
                <w:rFonts w:hint="eastAsia" w:ascii="仿宋_GB2312" w:eastAsia="仿宋_GB2312"/>
                <w:sz w:val="28"/>
                <w:szCs w:val="28"/>
              </w:rPr>
            </w:pPr>
          </w:p>
        </w:tc>
        <w:tc>
          <w:tcPr>
            <w:tcW w:w="1078" w:type="dxa"/>
            <w:noWrap w:val="0"/>
            <w:vAlign w:val="center"/>
          </w:tcPr>
          <w:p w14:paraId="0EF254B1">
            <w:pPr>
              <w:adjustRightInd w:val="0"/>
              <w:snapToGrid w:val="0"/>
              <w:jc w:val="center"/>
              <w:rPr>
                <w:rFonts w:hint="eastAsia" w:ascii="仿宋_GB2312" w:eastAsia="仿宋_GB2312"/>
                <w:sz w:val="28"/>
                <w:szCs w:val="28"/>
              </w:rPr>
            </w:pPr>
          </w:p>
        </w:tc>
        <w:tc>
          <w:tcPr>
            <w:tcW w:w="1078" w:type="dxa"/>
            <w:noWrap w:val="0"/>
            <w:vAlign w:val="center"/>
          </w:tcPr>
          <w:p w14:paraId="34394AF3">
            <w:pPr>
              <w:adjustRightInd w:val="0"/>
              <w:snapToGrid w:val="0"/>
              <w:jc w:val="center"/>
              <w:rPr>
                <w:rFonts w:hint="eastAsia" w:ascii="仿宋_GB2312" w:eastAsia="仿宋_GB2312"/>
                <w:sz w:val="28"/>
                <w:szCs w:val="28"/>
              </w:rPr>
            </w:pPr>
          </w:p>
        </w:tc>
      </w:tr>
      <w:tr w14:paraId="4D3F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99" w:type="dxa"/>
            <w:noWrap w:val="0"/>
            <w:vAlign w:val="center"/>
          </w:tcPr>
          <w:p w14:paraId="64AF9231">
            <w:pPr>
              <w:adjustRightInd w:val="0"/>
              <w:snapToGrid w:val="0"/>
              <w:jc w:val="center"/>
              <w:rPr>
                <w:rFonts w:hint="eastAsia" w:ascii="宋体" w:hAnsi="宋体"/>
                <w:szCs w:val="21"/>
              </w:rPr>
            </w:pPr>
            <w:r>
              <w:rPr>
                <w:rFonts w:hint="eastAsia" w:ascii="宋体" w:hAnsi="宋体"/>
                <w:szCs w:val="21"/>
              </w:rPr>
              <w:t>10</w:t>
            </w:r>
          </w:p>
        </w:tc>
        <w:tc>
          <w:tcPr>
            <w:tcW w:w="1119" w:type="dxa"/>
            <w:noWrap w:val="0"/>
            <w:vAlign w:val="center"/>
          </w:tcPr>
          <w:p w14:paraId="52FCF4A8">
            <w:pPr>
              <w:adjustRightInd w:val="0"/>
              <w:snapToGrid w:val="0"/>
              <w:jc w:val="center"/>
              <w:rPr>
                <w:rFonts w:hint="eastAsia" w:ascii="仿宋_GB2312" w:eastAsia="仿宋_GB2312"/>
                <w:sz w:val="28"/>
                <w:szCs w:val="28"/>
              </w:rPr>
            </w:pPr>
          </w:p>
        </w:tc>
        <w:tc>
          <w:tcPr>
            <w:tcW w:w="1061" w:type="dxa"/>
            <w:noWrap w:val="0"/>
            <w:vAlign w:val="center"/>
          </w:tcPr>
          <w:p w14:paraId="465495A1">
            <w:pPr>
              <w:adjustRightInd w:val="0"/>
              <w:snapToGrid w:val="0"/>
              <w:jc w:val="center"/>
              <w:rPr>
                <w:rFonts w:hint="eastAsia" w:ascii="仿宋_GB2312" w:eastAsia="仿宋_GB2312"/>
                <w:sz w:val="28"/>
                <w:szCs w:val="28"/>
              </w:rPr>
            </w:pPr>
          </w:p>
        </w:tc>
        <w:tc>
          <w:tcPr>
            <w:tcW w:w="1087" w:type="dxa"/>
            <w:noWrap w:val="0"/>
            <w:vAlign w:val="center"/>
          </w:tcPr>
          <w:p w14:paraId="64D4830B">
            <w:pPr>
              <w:adjustRightInd w:val="0"/>
              <w:snapToGrid w:val="0"/>
              <w:jc w:val="center"/>
              <w:rPr>
                <w:rFonts w:hint="eastAsia" w:ascii="仿宋_GB2312" w:eastAsia="仿宋_GB2312"/>
                <w:sz w:val="28"/>
                <w:szCs w:val="28"/>
              </w:rPr>
            </w:pPr>
          </w:p>
        </w:tc>
        <w:tc>
          <w:tcPr>
            <w:tcW w:w="1073" w:type="dxa"/>
            <w:noWrap w:val="0"/>
            <w:vAlign w:val="center"/>
          </w:tcPr>
          <w:p w14:paraId="707F671C">
            <w:pPr>
              <w:adjustRightInd w:val="0"/>
              <w:snapToGrid w:val="0"/>
              <w:jc w:val="center"/>
              <w:rPr>
                <w:rFonts w:hint="eastAsia" w:ascii="仿宋_GB2312" w:eastAsia="仿宋_GB2312"/>
                <w:sz w:val="28"/>
                <w:szCs w:val="28"/>
              </w:rPr>
            </w:pPr>
          </w:p>
        </w:tc>
        <w:tc>
          <w:tcPr>
            <w:tcW w:w="850" w:type="dxa"/>
            <w:noWrap w:val="0"/>
            <w:vAlign w:val="center"/>
          </w:tcPr>
          <w:p w14:paraId="527299BD">
            <w:pPr>
              <w:adjustRightInd w:val="0"/>
              <w:snapToGrid w:val="0"/>
              <w:jc w:val="center"/>
              <w:rPr>
                <w:rFonts w:hint="eastAsia" w:ascii="仿宋_GB2312" w:eastAsia="仿宋_GB2312"/>
                <w:sz w:val="28"/>
                <w:szCs w:val="28"/>
              </w:rPr>
            </w:pPr>
          </w:p>
        </w:tc>
        <w:tc>
          <w:tcPr>
            <w:tcW w:w="850" w:type="dxa"/>
            <w:noWrap w:val="0"/>
            <w:vAlign w:val="center"/>
          </w:tcPr>
          <w:p w14:paraId="463D452C">
            <w:pPr>
              <w:adjustRightInd w:val="0"/>
              <w:snapToGrid w:val="0"/>
              <w:jc w:val="center"/>
              <w:rPr>
                <w:rFonts w:hint="eastAsia" w:ascii="仿宋_GB2312" w:eastAsia="仿宋_GB2312"/>
                <w:sz w:val="28"/>
                <w:szCs w:val="28"/>
              </w:rPr>
            </w:pPr>
          </w:p>
        </w:tc>
        <w:tc>
          <w:tcPr>
            <w:tcW w:w="850" w:type="dxa"/>
            <w:gridSpan w:val="2"/>
            <w:noWrap w:val="0"/>
            <w:vAlign w:val="center"/>
          </w:tcPr>
          <w:p w14:paraId="5834BA2E">
            <w:pPr>
              <w:adjustRightInd w:val="0"/>
              <w:snapToGrid w:val="0"/>
              <w:jc w:val="center"/>
              <w:rPr>
                <w:rFonts w:hint="eastAsia" w:ascii="仿宋_GB2312" w:eastAsia="仿宋_GB2312"/>
                <w:sz w:val="28"/>
                <w:szCs w:val="28"/>
              </w:rPr>
            </w:pPr>
          </w:p>
        </w:tc>
        <w:tc>
          <w:tcPr>
            <w:tcW w:w="850" w:type="dxa"/>
            <w:noWrap w:val="0"/>
            <w:vAlign w:val="center"/>
          </w:tcPr>
          <w:p w14:paraId="1E8CC468">
            <w:pPr>
              <w:adjustRightInd w:val="0"/>
              <w:snapToGrid w:val="0"/>
              <w:jc w:val="center"/>
              <w:rPr>
                <w:rFonts w:hint="eastAsia" w:ascii="仿宋_GB2312" w:eastAsia="仿宋_GB2312"/>
                <w:sz w:val="28"/>
                <w:szCs w:val="28"/>
              </w:rPr>
            </w:pPr>
          </w:p>
        </w:tc>
        <w:tc>
          <w:tcPr>
            <w:tcW w:w="850" w:type="dxa"/>
            <w:gridSpan w:val="2"/>
            <w:noWrap w:val="0"/>
            <w:vAlign w:val="center"/>
          </w:tcPr>
          <w:p w14:paraId="46FE7747">
            <w:pPr>
              <w:adjustRightInd w:val="0"/>
              <w:snapToGrid w:val="0"/>
              <w:jc w:val="center"/>
              <w:rPr>
                <w:rFonts w:hint="eastAsia" w:ascii="仿宋_GB2312" w:eastAsia="仿宋_GB2312"/>
                <w:sz w:val="28"/>
                <w:szCs w:val="28"/>
              </w:rPr>
            </w:pPr>
          </w:p>
        </w:tc>
        <w:tc>
          <w:tcPr>
            <w:tcW w:w="850" w:type="dxa"/>
            <w:noWrap w:val="0"/>
            <w:vAlign w:val="center"/>
          </w:tcPr>
          <w:p w14:paraId="28E9A685">
            <w:pPr>
              <w:adjustRightInd w:val="0"/>
              <w:snapToGrid w:val="0"/>
              <w:jc w:val="center"/>
              <w:rPr>
                <w:rFonts w:hint="eastAsia" w:ascii="仿宋_GB2312" w:eastAsia="仿宋_GB2312"/>
                <w:sz w:val="28"/>
                <w:szCs w:val="28"/>
              </w:rPr>
            </w:pPr>
          </w:p>
        </w:tc>
        <w:tc>
          <w:tcPr>
            <w:tcW w:w="850" w:type="dxa"/>
            <w:gridSpan w:val="2"/>
            <w:noWrap w:val="0"/>
            <w:vAlign w:val="center"/>
          </w:tcPr>
          <w:p w14:paraId="12D52E07">
            <w:pPr>
              <w:adjustRightInd w:val="0"/>
              <w:snapToGrid w:val="0"/>
              <w:jc w:val="center"/>
              <w:rPr>
                <w:rFonts w:hint="eastAsia" w:ascii="仿宋_GB2312" w:eastAsia="仿宋_GB2312"/>
                <w:sz w:val="28"/>
                <w:szCs w:val="28"/>
              </w:rPr>
            </w:pPr>
          </w:p>
        </w:tc>
        <w:tc>
          <w:tcPr>
            <w:tcW w:w="850" w:type="dxa"/>
            <w:noWrap w:val="0"/>
            <w:vAlign w:val="center"/>
          </w:tcPr>
          <w:p w14:paraId="7BFD70B9">
            <w:pPr>
              <w:adjustRightInd w:val="0"/>
              <w:snapToGrid w:val="0"/>
              <w:jc w:val="center"/>
              <w:rPr>
                <w:rFonts w:hint="eastAsia" w:ascii="仿宋_GB2312" w:eastAsia="仿宋_GB2312"/>
                <w:sz w:val="28"/>
                <w:szCs w:val="28"/>
              </w:rPr>
            </w:pPr>
          </w:p>
        </w:tc>
        <w:tc>
          <w:tcPr>
            <w:tcW w:w="850" w:type="dxa"/>
            <w:gridSpan w:val="2"/>
            <w:noWrap w:val="0"/>
            <w:vAlign w:val="center"/>
          </w:tcPr>
          <w:p w14:paraId="3F492CFD">
            <w:pPr>
              <w:adjustRightInd w:val="0"/>
              <w:snapToGrid w:val="0"/>
              <w:jc w:val="center"/>
              <w:rPr>
                <w:rFonts w:hint="eastAsia" w:ascii="仿宋_GB2312" w:eastAsia="仿宋_GB2312"/>
                <w:sz w:val="28"/>
                <w:szCs w:val="28"/>
              </w:rPr>
            </w:pPr>
          </w:p>
        </w:tc>
        <w:tc>
          <w:tcPr>
            <w:tcW w:w="855" w:type="dxa"/>
            <w:noWrap w:val="0"/>
            <w:vAlign w:val="center"/>
          </w:tcPr>
          <w:p w14:paraId="7D8D0788">
            <w:pPr>
              <w:adjustRightInd w:val="0"/>
              <w:snapToGrid w:val="0"/>
              <w:jc w:val="center"/>
              <w:rPr>
                <w:rFonts w:hint="eastAsia" w:ascii="仿宋_GB2312" w:eastAsia="仿宋_GB2312"/>
                <w:sz w:val="28"/>
                <w:szCs w:val="28"/>
              </w:rPr>
            </w:pPr>
          </w:p>
        </w:tc>
        <w:tc>
          <w:tcPr>
            <w:tcW w:w="862" w:type="dxa"/>
            <w:noWrap w:val="0"/>
            <w:vAlign w:val="center"/>
          </w:tcPr>
          <w:p w14:paraId="6BBEF159">
            <w:pPr>
              <w:adjustRightInd w:val="0"/>
              <w:snapToGrid w:val="0"/>
              <w:jc w:val="center"/>
              <w:rPr>
                <w:rFonts w:hint="eastAsia" w:ascii="仿宋_GB2312" w:eastAsia="仿宋_GB2312"/>
                <w:sz w:val="28"/>
                <w:szCs w:val="28"/>
              </w:rPr>
            </w:pPr>
          </w:p>
        </w:tc>
        <w:tc>
          <w:tcPr>
            <w:tcW w:w="1078" w:type="dxa"/>
            <w:noWrap w:val="0"/>
            <w:vAlign w:val="center"/>
          </w:tcPr>
          <w:p w14:paraId="66C2AA34">
            <w:pPr>
              <w:adjustRightInd w:val="0"/>
              <w:snapToGrid w:val="0"/>
              <w:jc w:val="center"/>
              <w:rPr>
                <w:rFonts w:hint="eastAsia" w:ascii="仿宋_GB2312" w:eastAsia="仿宋_GB2312"/>
                <w:sz w:val="28"/>
                <w:szCs w:val="28"/>
              </w:rPr>
            </w:pPr>
          </w:p>
        </w:tc>
        <w:tc>
          <w:tcPr>
            <w:tcW w:w="1078" w:type="dxa"/>
            <w:noWrap w:val="0"/>
            <w:vAlign w:val="center"/>
          </w:tcPr>
          <w:p w14:paraId="55F6B852">
            <w:pPr>
              <w:adjustRightInd w:val="0"/>
              <w:snapToGrid w:val="0"/>
              <w:jc w:val="center"/>
              <w:rPr>
                <w:rFonts w:hint="eastAsia" w:ascii="仿宋_GB2312" w:eastAsia="仿宋_GB2312"/>
                <w:sz w:val="28"/>
                <w:szCs w:val="28"/>
              </w:rPr>
            </w:pPr>
          </w:p>
        </w:tc>
      </w:tr>
      <w:tr w14:paraId="75347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99" w:type="dxa"/>
            <w:noWrap w:val="0"/>
            <w:vAlign w:val="center"/>
          </w:tcPr>
          <w:p w14:paraId="2AB0B85D">
            <w:pPr>
              <w:adjustRightInd w:val="0"/>
              <w:snapToGrid w:val="0"/>
              <w:jc w:val="center"/>
              <w:rPr>
                <w:rFonts w:hint="eastAsia" w:ascii="宋体" w:hAnsi="宋体"/>
                <w:szCs w:val="21"/>
              </w:rPr>
            </w:pPr>
            <w:r>
              <w:rPr>
                <w:rFonts w:hint="eastAsia" w:ascii="宋体" w:hAnsi="宋体"/>
                <w:szCs w:val="21"/>
              </w:rPr>
              <w:t>11</w:t>
            </w:r>
          </w:p>
        </w:tc>
        <w:tc>
          <w:tcPr>
            <w:tcW w:w="1119" w:type="dxa"/>
            <w:noWrap w:val="0"/>
            <w:vAlign w:val="center"/>
          </w:tcPr>
          <w:p w14:paraId="1BE010E4">
            <w:pPr>
              <w:adjustRightInd w:val="0"/>
              <w:snapToGrid w:val="0"/>
              <w:jc w:val="center"/>
              <w:rPr>
                <w:rFonts w:hint="eastAsia" w:ascii="仿宋_GB2312" w:eastAsia="仿宋_GB2312"/>
                <w:sz w:val="28"/>
                <w:szCs w:val="28"/>
              </w:rPr>
            </w:pPr>
          </w:p>
        </w:tc>
        <w:tc>
          <w:tcPr>
            <w:tcW w:w="1061" w:type="dxa"/>
            <w:noWrap w:val="0"/>
            <w:vAlign w:val="center"/>
          </w:tcPr>
          <w:p w14:paraId="513C2BF4">
            <w:pPr>
              <w:adjustRightInd w:val="0"/>
              <w:snapToGrid w:val="0"/>
              <w:jc w:val="center"/>
              <w:rPr>
                <w:rFonts w:hint="eastAsia" w:ascii="仿宋_GB2312" w:eastAsia="仿宋_GB2312"/>
                <w:sz w:val="28"/>
                <w:szCs w:val="28"/>
              </w:rPr>
            </w:pPr>
          </w:p>
        </w:tc>
        <w:tc>
          <w:tcPr>
            <w:tcW w:w="1087" w:type="dxa"/>
            <w:noWrap w:val="0"/>
            <w:vAlign w:val="center"/>
          </w:tcPr>
          <w:p w14:paraId="222C8A1C">
            <w:pPr>
              <w:adjustRightInd w:val="0"/>
              <w:snapToGrid w:val="0"/>
              <w:jc w:val="center"/>
              <w:rPr>
                <w:rFonts w:hint="eastAsia" w:ascii="仿宋_GB2312" w:eastAsia="仿宋_GB2312"/>
                <w:sz w:val="28"/>
                <w:szCs w:val="28"/>
              </w:rPr>
            </w:pPr>
          </w:p>
        </w:tc>
        <w:tc>
          <w:tcPr>
            <w:tcW w:w="1073" w:type="dxa"/>
            <w:noWrap w:val="0"/>
            <w:vAlign w:val="center"/>
          </w:tcPr>
          <w:p w14:paraId="2CEC41B6">
            <w:pPr>
              <w:adjustRightInd w:val="0"/>
              <w:snapToGrid w:val="0"/>
              <w:jc w:val="center"/>
              <w:rPr>
                <w:rFonts w:hint="eastAsia" w:ascii="仿宋_GB2312" w:eastAsia="仿宋_GB2312"/>
                <w:sz w:val="28"/>
                <w:szCs w:val="28"/>
              </w:rPr>
            </w:pPr>
          </w:p>
        </w:tc>
        <w:tc>
          <w:tcPr>
            <w:tcW w:w="850" w:type="dxa"/>
            <w:noWrap w:val="0"/>
            <w:vAlign w:val="center"/>
          </w:tcPr>
          <w:p w14:paraId="4F5BE987">
            <w:pPr>
              <w:adjustRightInd w:val="0"/>
              <w:snapToGrid w:val="0"/>
              <w:jc w:val="center"/>
              <w:rPr>
                <w:rFonts w:hint="eastAsia" w:ascii="仿宋_GB2312" w:eastAsia="仿宋_GB2312"/>
                <w:sz w:val="28"/>
                <w:szCs w:val="28"/>
              </w:rPr>
            </w:pPr>
          </w:p>
        </w:tc>
        <w:tc>
          <w:tcPr>
            <w:tcW w:w="850" w:type="dxa"/>
            <w:noWrap w:val="0"/>
            <w:vAlign w:val="center"/>
          </w:tcPr>
          <w:p w14:paraId="3E16AF0D">
            <w:pPr>
              <w:adjustRightInd w:val="0"/>
              <w:snapToGrid w:val="0"/>
              <w:jc w:val="center"/>
              <w:rPr>
                <w:rFonts w:hint="eastAsia" w:ascii="仿宋_GB2312" w:eastAsia="仿宋_GB2312"/>
                <w:sz w:val="28"/>
                <w:szCs w:val="28"/>
              </w:rPr>
            </w:pPr>
          </w:p>
        </w:tc>
        <w:tc>
          <w:tcPr>
            <w:tcW w:w="850" w:type="dxa"/>
            <w:gridSpan w:val="2"/>
            <w:noWrap w:val="0"/>
            <w:vAlign w:val="center"/>
          </w:tcPr>
          <w:p w14:paraId="550052D9">
            <w:pPr>
              <w:adjustRightInd w:val="0"/>
              <w:snapToGrid w:val="0"/>
              <w:jc w:val="center"/>
              <w:rPr>
                <w:rFonts w:hint="eastAsia" w:ascii="仿宋_GB2312" w:eastAsia="仿宋_GB2312"/>
                <w:sz w:val="28"/>
                <w:szCs w:val="28"/>
              </w:rPr>
            </w:pPr>
          </w:p>
        </w:tc>
        <w:tc>
          <w:tcPr>
            <w:tcW w:w="850" w:type="dxa"/>
            <w:noWrap w:val="0"/>
            <w:vAlign w:val="center"/>
          </w:tcPr>
          <w:p w14:paraId="6F5BE63A">
            <w:pPr>
              <w:adjustRightInd w:val="0"/>
              <w:snapToGrid w:val="0"/>
              <w:jc w:val="center"/>
              <w:rPr>
                <w:rFonts w:hint="eastAsia" w:ascii="仿宋_GB2312" w:eastAsia="仿宋_GB2312"/>
                <w:sz w:val="28"/>
                <w:szCs w:val="28"/>
              </w:rPr>
            </w:pPr>
          </w:p>
        </w:tc>
        <w:tc>
          <w:tcPr>
            <w:tcW w:w="850" w:type="dxa"/>
            <w:gridSpan w:val="2"/>
            <w:noWrap w:val="0"/>
            <w:vAlign w:val="center"/>
          </w:tcPr>
          <w:p w14:paraId="5E5F596A">
            <w:pPr>
              <w:adjustRightInd w:val="0"/>
              <w:snapToGrid w:val="0"/>
              <w:jc w:val="center"/>
              <w:rPr>
                <w:rFonts w:hint="eastAsia" w:ascii="仿宋_GB2312" w:eastAsia="仿宋_GB2312"/>
                <w:sz w:val="28"/>
                <w:szCs w:val="28"/>
              </w:rPr>
            </w:pPr>
          </w:p>
        </w:tc>
        <w:tc>
          <w:tcPr>
            <w:tcW w:w="850" w:type="dxa"/>
            <w:noWrap w:val="0"/>
            <w:vAlign w:val="center"/>
          </w:tcPr>
          <w:p w14:paraId="735349D7">
            <w:pPr>
              <w:adjustRightInd w:val="0"/>
              <w:snapToGrid w:val="0"/>
              <w:jc w:val="center"/>
              <w:rPr>
                <w:rFonts w:hint="eastAsia" w:ascii="仿宋_GB2312" w:eastAsia="仿宋_GB2312"/>
                <w:sz w:val="28"/>
                <w:szCs w:val="28"/>
              </w:rPr>
            </w:pPr>
          </w:p>
        </w:tc>
        <w:tc>
          <w:tcPr>
            <w:tcW w:w="850" w:type="dxa"/>
            <w:gridSpan w:val="2"/>
            <w:noWrap w:val="0"/>
            <w:vAlign w:val="center"/>
          </w:tcPr>
          <w:p w14:paraId="510C123F">
            <w:pPr>
              <w:adjustRightInd w:val="0"/>
              <w:snapToGrid w:val="0"/>
              <w:jc w:val="center"/>
              <w:rPr>
                <w:rFonts w:hint="eastAsia" w:ascii="仿宋_GB2312" w:eastAsia="仿宋_GB2312"/>
                <w:sz w:val="28"/>
                <w:szCs w:val="28"/>
              </w:rPr>
            </w:pPr>
          </w:p>
        </w:tc>
        <w:tc>
          <w:tcPr>
            <w:tcW w:w="850" w:type="dxa"/>
            <w:noWrap w:val="0"/>
            <w:vAlign w:val="center"/>
          </w:tcPr>
          <w:p w14:paraId="0D73676C">
            <w:pPr>
              <w:adjustRightInd w:val="0"/>
              <w:snapToGrid w:val="0"/>
              <w:jc w:val="center"/>
              <w:rPr>
                <w:rFonts w:hint="eastAsia" w:ascii="仿宋_GB2312" w:eastAsia="仿宋_GB2312"/>
                <w:sz w:val="28"/>
                <w:szCs w:val="28"/>
              </w:rPr>
            </w:pPr>
          </w:p>
        </w:tc>
        <w:tc>
          <w:tcPr>
            <w:tcW w:w="850" w:type="dxa"/>
            <w:gridSpan w:val="2"/>
            <w:noWrap w:val="0"/>
            <w:vAlign w:val="center"/>
          </w:tcPr>
          <w:p w14:paraId="50F8FC55">
            <w:pPr>
              <w:adjustRightInd w:val="0"/>
              <w:snapToGrid w:val="0"/>
              <w:jc w:val="center"/>
              <w:rPr>
                <w:rFonts w:hint="eastAsia" w:ascii="仿宋_GB2312" w:eastAsia="仿宋_GB2312"/>
                <w:sz w:val="28"/>
                <w:szCs w:val="28"/>
              </w:rPr>
            </w:pPr>
          </w:p>
        </w:tc>
        <w:tc>
          <w:tcPr>
            <w:tcW w:w="855" w:type="dxa"/>
            <w:noWrap w:val="0"/>
            <w:vAlign w:val="center"/>
          </w:tcPr>
          <w:p w14:paraId="4942A6CF">
            <w:pPr>
              <w:adjustRightInd w:val="0"/>
              <w:snapToGrid w:val="0"/>
              <w:jc w:val="center"/>
              <w:rPr>
                <w:rFonts w:hint="eastAsia" w:ascii="仿宋_GB2312" w:eastAsia="仿宋_GB2312"/>
                <w:sz w:val="28"/>
                <w:szCs w:val="28"/>
              </w:rPr>
            </w:pPr>
          </w:p>
        </w:tc>
        <w:tc>
          <w:tcPr>
            <w:tcW w:w="862" w:type="dxa"/>
            <w:noWrap w:val="0"/>
            <w:vAlign w:val="center"/>
          </w:tcPr>
          <w:p w14:paraId="7A5453B4">
            <w:pPr>
              <w:adjustRightInd w:val="0"/>
              <w:snapToGrid w:val="0"/>
              <w:jc w:val="center"/>
              <w:rPr>
                <w:rFonts w:hint="eastAsia" w:ascii="仿宋_GB2312" w:eastAsia="仿宋_GB2312"/>
                <w:sz w:val="28"/>
                <w:szCs w:val="28"/>
              </w:rPr>
            </w:pPr>
          </w:p>
        </w:tc>
        <w:tc>
          <w:tcPr>
            <w:tcW w:w="1078" w:type="dxa"/>
            <w:noWrap w:val="0"/>
            <w:vAlign w:val="center"/>
          </w:tcPr>
          <w:p w14:paraId="6EF30132">
            <w:pPr>
              <w:adjustRightInd w:val="0"/>
              <w:snapToGrid w:val="0"/>
              <w:jc w:val="center"/>
              <w:rPr>
                <w:rFonts w:hint="eastAsia" w:ascii="仿宋_GB2312" w:eastAsia="仿宋_GB2312"/>
                <w:sz w:val="28"/>
                <w:szCs w:val="28"/>
              </w:rPr>
            </w:pPr>
          </w:p>
        </w:tc>
        <w:tc>
          <w:tcPr>
            <w:tcW w:w="1078" w:type="dxa"/>
            <w:noWrap w:val="0"/>
            <w:vAlign w:val="center"/>
          </w:tcPr>
          <w:p w14:paraId="1A5BF48A">
            <w:pPr>
              <w:adjustRightInd w:val="0"/>
              <w:snapToGrid w:val="0"/>
              <w:jc w:val="center"/>
              <w:rPr>
                <w:rFonts w:hint="eastAsia" w:ascii="仿宋_GB2312" w:eastAsia="仿宋_GB2312"/>
                <w:sz w:val="28"/>
                <w:szCs w:val="28"/>
              </w:rPr>
            </w:pPr>
          </w:p>
        </w:tc>
      </w:tr>
      <w:tr w14:paraId="59044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99" w:type="dxa"/>
            <w:noWrap w:val="0"/>
            <w:vAlign w:val="center"/>
          </w:tcPr>
          <w:p w14:paraId="49463451">
            <w:pPr>
              <w:adjustRightInd w:val="0"/>
              <w:snapToGrid w:val="0"/>
              <w:jc w:val="center"/>
              <w:rPr>
                <w:rFonts w:hint="eastAsia" w:ascii="宋体" w:hAnsi="宋体"/>
                <w:szCs w:val="21"/>
              </w:rPr>
            </w:pPr>
            <w:r>
              <w:rPr>
                <w:rFonts w:hint="eastAsia" w:ascii="宋体" w:hAnsi="宋体"/>
                <w:szCs w:val="21"/>
              </w:rPr>
              <w:t>12</w:t>
            </w:r>
          </w:p>
        </w:tc>
        <w:tc>
          <w:tcPr>
            <w:tcW w:w="1119" w:type="dxa"/>
            <w:noWrap w:val="0"/>
            <w:vAlign w:val="center"/>
          </w:tcPr>
          <w:p w14:paraId="0AFDBE50">
            <w:pPr>
              <w:adjustRightInd w:val="0"/>
              <w:snapToGrid w:val="0"/>
              <w:jc w:val="center"/>
              <w:rPr>
                <w:rFonts w:hint="eastAsia" w:ascii="仿宋_GB2312" w:eastAsia="仿宋_GB2312"/>
                <w:sz w:val="28"/>
                <w:szCs w:val="28"/>
              </w:rPr>
            </w:pPr>
          </w:p>
        </w:tc>
        <w:tc>
          <w:tcPr>
            <w:tcW w:w="1061" w:type="dxa"/>
            <w:noWrap w:val="0"/>
            <w:vAlign w:val="center"/>
          </w:tcPr>
          <w:p w14:paraId="577111F4">
            <w:pPr>
              <w:adjustRightInd w:val="0"/>
              <w:snapToGrid w:val="0"/>
              <w:jc w:val="center"/>
              <w:rPr>
                <w:rFonts w:hint="eastAsia" w:ascii="仿宋_GB2312" w:eastAsia="仿宋_GB2312"/>
                <w:sz w:val="28"/>
                <w:szCs w:val="28"/>
              </w:rPr>
            </w:pPr>
          </w:p>
        </w:tc>
        <w:tc>
          <w:tcPr>
            <w:tcW w:w="1087" w:type="dxa"/>
            <w:noWrap w:val="0"/>
            <w:vAlign w:val="center"/>
          </w:tcPr>
          <w:p w14:paraId="744A9753">
            <w:pPr>
              <w:adjustRightInd w:val="0"/>
              <w:snapToGrid w:val="0"/>
              <w:jc w:val="center"/>
              <w:rPr>
                <w:rFonts w:hint="eastAsia" w:ascii="仿宋_GB2312" w:eastAsia="仿宋_GB2312"/>
                <w:sz w:val="28"/>
                <w:szCs w:val="28"/>
              </w:rPr>
            </w:pPr>
          </w:p>
        </w:tc>
        <w:tc>
          <w:tcPr>
            <w:tcW w:w="1073" w:type="dxa"/>
            <w:noWrap w:val="0"/>
            <w:vAlign w:val="center"/>
          </w:tcPr>
          <w:p w14:paraId="2CDEFE4D">
            <w:pPr>
              <w:adjustRightInd w:val="0"/>
              <w:snapToGrid w:val="0"/>
              <w:jc w:val="center"/>
              <w:rPr>
                <w:rFonts w:hint="eastAsia" w:ascii="仿宋_GB2312" w:eastAsia="仿宋_GB2312"/>
                <w:sz w:val="28"/>
                <w:szCs w:val="28"/>
              </w:rPr>
            </w:pPr>
          </w:p>
        </w:tc>
        <w:tc>
          <w:tcPr>
            <w:tcW w:w="850" w:type="dxa"/>
            <w:noWrap w:val="0"/>
            <w:vAlign w:val="center"/>
          </w:tcPr>
          <w:p w14:paraId="340642DC">
            <w:pPr>
              <w:adjustRightInd w:val="0"/>
              <w:snapToGrid w:val="0"/>
              <w:jc w:val="center"/>
              <w:rPr>
                <w:rFonts w:hint="eastAsia" w:ascii="仿宋_GB2312" w:eastAsia="仿宋_GB2312"/>
                <w:sz w:val="28"/>
                <w:szCs w:val="28"/>
              </w:rPr>
            </w:pPr>
          </w:p>
        </w:tc>
        <w:tc>
          <w:tcPr>
            <w:tcW w:w="850" w:type="dxa"/>
            <w:noWrap w:val="0"/>
            <w:vAlign w:val="center"/>
          </w:tcPr>
          <w:p w14:paraId="7FBA55BB">
            <w:pPr>
              <w:adjustRightInd w:val="0"/>
              <w:snapToGrid w:val="0"/>
              <w:jc w:val="center"/>
              <w:rPr>
                <w:rFonts w:hint="eastAsia" w:ascii="仿宋_GB2312" w:eastAsia="仿宋_GB2312"/>
                <w:sz w:val="28"/>
                <w:szCs w:val="28"/>
              </w:rPr>
            </w:pPr>
          </w:p>
        </w:tc>
        <w:tc>
          <w:tcPr>
            <w:tcW w:w="850" w:type="dxa"/>
            <w:gridSpan w:val="2"/>
            <w:noWrap w:val="0"/>
            <w:vAlign w:val="center"/>
          </w:tcPr>
          <w:p w14:paraId="4BFBAD38">
            <w:pPr>
              <w:adjustRightInd w:val="0"/>
              <w:snapToGrid w:val="0"/>
              <w:jc w:val="center"/>
              <w:rPr>
                <w:rFonts w:hint="eastAsia" w:ascii="仿宋_GB2312" w:eastAsia="仿宋_GB2312"/>
                <w:sz w:val="28"/>
                <w:szCs w:val="28"/>
              </w:rPr>
            </w:pPr>
          </w:p>
        </w:tc>
        <w:tc>
          <w:tcPr>
            <w:tcW w:w="850" w:type="dxa"/>
            <w:noWrap w:val="0"/>
            <w:vAlign w:val="center"/>
          </w:tcPr>
          <w:p w14:paraId="6DCDCED1">
            <w:pPr>
              <w:adjustRightInd w:val="0"/>
              <w:snapToGrid w:val="0"/>
              <w:jc w:val="center"/>
              <w:rPr>
                <w:rFonts w:hint="eastAsia" w:ascii="仿宋_GB2312" w:eastAsia="仿宋_GB2312"/>
                <w:sz w:val="28"/>
                <w:szCs w:val="28"/>
              </w:rPr>
            </w:pPr>
          </w:p>
        </w:tc>
        <w:tc>
          <w:tcPr>
            <w:tcW w:w="850" w:type="dxa"/>
            <w:gridSpan w:val="2"/>
            <w:noWrap w:val="0"/>
            <w:vAlign w:val="center"/>
          </w:tcPr>
          <w:p w14:paraId="57653AC8">
            <w:pPr>
              <w:adjustRightInd w:val="0"/>
              <w:snapToGrid w:val="0"/>
              <w:jc w:val="center"/>
              <w:rPr>
                <w:rFonts w:hint="eastAsia" w:ascii="仿宋_GB2312" w:eastAsia="仿宋_GB2312"/>
                <w:sz w:val="28"/>
                <w:szCs w:val="28"/>
              </w:rPr>
            </w:pPr>
          </w:p>
        </w:tc>
        <w:tc>
          <w:tcPr>
            <w:tcW w:w="850" w:type="dxa"/>
            <w:noWrap w:val="0"/>
            <w:vAlign w:val="center"/>
          </w:tcPr>
          <w:p w14:paraId="67A54314">
            <w:pPr>
              <w:adjustRightInd w:val="0"/>
              <w:snapToGrid w:val="0"/>
              <w:jc w:val="center"/>
              <w:rPr>
                <w:rFonts w:hint="eastAsia" w:ascii="仿宋_GB2312" w:eastAsia="仿宋_GB2312"/>
                <w:sz w:val="28"/>
                <w:szCs w:val="28"/>
              </w:rPr>
            </w:pPr>
          </w:p>
        </w:tc>
        <w:tc>
          <w:tcPr>
            <w:tcW w:w="850" w:type="dxa"/>
            <w:gridSpan w:val="2"/>
            <w:noWrap w:val="0"/>
            <w:vAlign w:val="center"/>
          </w:tcPr>
          <w:p w14:paraId="53C44711">
            <w:pPr>
              <w:adjustRightInd w:val="0"/>
              <w:snapToGrid w:val="0"/>
              <w:jc w:val="center"/>
              <w:rPr>
                <w:rFonts w:hint="eastAsia" w:ascii="仿宋_GB2312" w:eastAsia="仿宋_GB2312"/>
                <w:sz w:val="28"/>
                <w:szCs w:val="28"/>
              </w:rPr>
            </w:pPr>
          </w:p>
        </w:tc>
        <w:tc>
          <w:tcPr>
            <w:tcW w:w="850" w:type="dxa"/>
            <w:noWrap w:val="0"/>
            <w:vAlign w:val="center"/>
          </w:tcPr>
          <w:p w14:paraId="551085F3">
            <w:pPr>
              <w:adjustRightInd w:val="0"/>
              <w:snapToGrid w:val="0"/>
              <w:jc w:val="center"/>
              <w:rPr>
                <w:rFonts w:hint="eastAsia" w:ascii="仿宋_GB2312" w:eastAsia="仿宋_GB2312"/>
                <w:sz w:val="28"/>
                <w:szCs w:val="28"/>
              </w:rPr>
            </w:pPr>
          </w:p>
        </w:tc>
        <w:tc>
          <w:tcPr>
            <w:tcW w:w="850" w:type="dxa"/>
            <w:gridSpan w:val="2"/>
            <w:noWrap w:val="0"/>
            <w:vAlign w:val="center"/>
          </w:tcPr>
          <w:p w14:paraId="57993A75">
            <w:pPr>
              <w:adjustRightInd w:val="0"/>
              <w:snapToGrid w:val="0"/>
              <w:jc w:val="center"/>
              <w:rPr>
                <w:rFonts w:hint="eastAsia" w:ascii="仿宋_GB2312" w:eastAsia="仿宋_GB2312"/>
                <w:sz w:val="28"/>
                <w:szCs w:val="28"/>
              </w:rPr>
            </w:pPr>
          </w:p>
        </w:tc>
        <w:tc>
          <w:tcPr>
            <w:tcW w:w="855" w:type="dxa"/>
            <w:noWrap w:val="0"/>
            <w:vAlign w:val="center"/>
          </w:tcPr>
          <w:p w14:paraId="3A3D311C">
            <w:pPr>
              <w:adjustRightInd w:val="0"/>
              <w:snapToGrid w:val="0"/>
              <w:jc w:val="center"/>
              <w:rPr>
                <w:rFonts w:hint="eastAsia" w:ascii="仿宋_GB2312" w:eastAsia="仿宋_GB2312"/>
                <w:sz w:val="28"/>
                <w:szCs w:val="28"/>
              </w:rPr>
            </w:pPr>
          </w:p>
        </w:tc>
        <w:tc>
          <w:tcPr>
            <w:tcW w:w="862" w:type="dxa"/>
            <w:noWrap w:val="0"/>
            <w:vAlign w:val="center"/>
          </w:tcPr>
          <w:p w14:paraId="39B3D25A">
            <w:pPr>
              <w:adjustRightInd w:val="0"/>
              <w:snapToGrid w:val="0"/>
              <w:jc w:val="center"/>
              <w:rPr>
                <w:rFonts w:hint="eastAsia" w:ascii="仿宋_GB2312" w:eastAsia="仿宋_GB2312"/>
                <w:sz w:val="28"/>
                <w:szCs w:val="28"/>
              </w:rPr>
            </w:pPr>
          </w:p>
        </w:tc>
        <w:tc>
          <w:tcPr>
            <w:tcW w:w="1078" w:type="dxa"/>
            <w:noWrap w:val="0"/>
            <w:vAlign w:val="center"/>
          </w:tcPr>
          <w:p w14:paraId="2A86B5DA">
            <w:pPr>
              <w:adjustRightInd w:val="0"/>
              <w:snapToGrid w:val="0"/>
              <w:jc w:val="center"/>
              <w:rPr>
                <w:rFonts w:hint="eastAsia" w:ascii="仿宋_GB2312" w:eastAsia="仿宋_GB2312"/>
                <w:sz w:val="28"/>
                <w:szCs w:val="28"/>
              </w:rPr>
            </w:pPr>
          </w:p>
        </w:tc>
        <w:tc>
          <w:tcPr>
            <w:tcW w:w="1078" w:type="dxa"/>
            <w:noWrap w:val="0"/>
            <w:vAlign w:val="center"/>
          </w:tcPr>
          <w:p w14:paraId="49F443FA">
            <w:pPr>
              <w:adjustRightInd w:val="0"/>
              <w:snapToGrid w:val="0"/>
              <w:jc w:val="center"/>
              <w:rPr>
                <w:rFonts w:hint="eastAsia" w:ascii="仿宋_GB2312" w:eastAsia="仿宋_GB2312"/>
                <w:sz w:val="28"/>
                <w:szCs w:val="28"/>
              </w:rPr>
            </w:pPr>
          </w:p>
        </w:tc>
      </w:tr>
      <w:tr w14:paraId="7A3D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99" w:type="dxa"/>
            <w:noWrap w:val="0"/>
            <w:vAlign w:val="center"/>
          </w:tcPr>
          <w:p w14:paraId="2D414B22">
            <w:pPr>
              <w:adjustRightInd w:val="0"/>
              <w:snapToGrid w:val="0"/>
              <w:jc w:val="center"/>
              <w:rPr>
                <w:rFonts w:hint="eastAsia" w:ascii="宋体" w:hAnsi="宋体"/>
                <w:szCs w:val="21"/>
              </w:rPr>
            </w:pPr>
            <w:r>
              <w:rPr>
                <w:rFonts w:hint="eastAsia" w:ascii="宋体" w:hAnsi="宋体"/>
                <w:szCs w:val="21"/>
              </w:rPr>
              <w:t>13</w:t>
            </w:r>
          </w:p>
        </w:tc>
        <w:tc>
          <w:tcPr>
            <w:tcW w:w="1119" w:type="dxa"/>
            <w:noWrap w:val="0"/>
            <w:vAlign w:val="center"/>
          </w:tcPr>
          <w:p w14:paraId="28A19F26">
            <w:pPr>
              <w:adjustRightInd w:val="0"/>
              <w:snapToGrid w:val="0"/>
              <w:jc w:val="center"/>
              <w:rPr>
                <w:rFonts w:hint="eastAsia" w:ascii="仿宋_GB2312" w:eastAsia="仿宋_GB2312"/>
                <w:sz w:val="28"/>
                <w:szCs w:val="28"/>
              </w:rPr>
            </w:pPr>
          </w:p>
        </w:tc>
        <w:tc>
          <w:tcPr>
            <w:tcW w:w="1061" w:type="dxa"/>
            <w:noWrap w:val="0"/>
            <w:vAlign w:val="center"/>
          </w:tcPr>
          <w:p w14:paraId="07AB6C13">
            <w:pPr>
              <w:adjustRightInd w:val="0"/>
              <w:snapToGrid w:val="0"/>
              <w:jc w:val="center"/>
              <w:rPr>
                <w:rFonts w:hint="eastAsia" w:ascii="仿宋_GB2312" w:eastAsia="仿宋_GB2312"/>
                <w:sz w:val="28"/>
                <w:szCs w:val="28"/>
              </w:rPr>
            </w:pPr>
          </w:p>
        </w:tc>
        <w:tc>
          <w:tcPr>
            <w:tcW w:w="1087" w:type="dxa"/>
            <w:noWrap w:val="0"/>
            <w:vAlign w:val="center"/>
          </w:tcPr>
          <w:p w14:paraId="2298AE66">
            <w:pPr>
              <w:adjustRightInd w:val="0"/>
              <w:snapToGrid w:val="0"/>
              <w:jc w:val="center"/>
              <w:rPr>
                <w:rFonts w:hint="eastAsia" w:ascii="仿宋_GB2312" w:eastAsia="仿宋_GB2312"/>
                <w:sz w:val="28"/>
                <w:szCs w:val="28"/>
              </w:rPr>
            </w:pPr>
          </w:p>
        </w:tc>
        <w:tc>
          <w:tcPr>
            <w:tcW w:w="1073" w:type="dxa"/>
            <w:noWrap w:val="0"/>
            <w:vAlign w:val="center"/>
          </w:tcPr>
          <w:p w14:paraId="32ED0267">
            <w:pPr>
              <w:adjustRightInd w:val="0"/>
              <w:snapToGrid w:val="0"/>
              <w:jc w:val="center"/>
              <w:rPr>
                <w:rFonts w:hint="eastAsia" w:ascii="仿宋_GB2312" w:eastAsia="仿宋_GB2312"/>
                <w:sz w:val="28"/>
                <w:szCs w:val="28"/>
              </w:rPr>
            </w:pPr>
          </w:p>
        </w:tc>
        <w:tc>
          <w:tcPr>
            <w:tcW w:w="850" w:type="dxa"/>
            <w:noWrap w:val="0"/>
            <w:vAlign w:val="center"/>
          </w:tcPr>
          <w:p w14:paraId="28F04C45">
            <w:pPr>
              <w:adjustRightInd w:val="0"/>
              <w:snapToGrid w:val="0"/>
              <w:jc w:val="center"/>
              <w:rPr>
                <w:rFonts w:hint="eastAsia" w:ascii="仿宋_GB2312" w:eastAsia="仿宋_GB2312"/>
                <w:sz w:val="28"/>
                <w:szCs w:val="28"/>
              </w:rPr>
            </w:pPr>
          </w:p>
        </w:tc>
        <w:tc>
          <w:tcPr>
            <w:tcW w:w="850" w:type="dxa"/>
            <w:noWrap w:val="0"/>
            <w:vAlign w:val="center"/>
          </w:tcPr>
          <w:p w14:paraId="6DC84B27">
            <w:pPr>
              <w:adjustRightInd w:val="0"/>
              <w:snapToGrid w:val="0"/>
              <w:jc w:val="center"/>
              <w:rPr>
                <w:rFonts w:hint="eastAsia" w:ascii="仿宋_GB2312" w:eastAsia="仿宋_GB2312"/>
                <w:sz w:val="28"/>
                <w:szCs w:val="28"/>
              </w:rPr>
            </w:pPr>
          </w:p>
        </w:tc>
        <w:tc>
          <w:tcPr>
            <w:tcW w:w="850" w:type="dxa"/>
            <w:gridSpan w:val="2"/>
            <w:noWrap w:val="0"/>
            <w:vAlign w:val="center"/>
          </w:tcPr>
          <w:p w14:paraId="7333C84E">
            <w:pPr>
              <w:adjustRightInd w:val="0"/>
              <w:snapToGrid w:val="0"/>
              <w:jc w:val="center"/>
              <w:rPr>
                <w:rFonts w:hint="eastAsia" w:ascii="仿宋_GB2312" w:eastAsia="仿宋_GB2312"/>
                <w:sz w:val="28"/>
                <w:szCs w:val="28"/>
              </w:rPr>
            </w:pPr>
          </w:p>
        </w:tc>
        <w:tc>
          <w:tcPr>
            <w:tcW w:w="850" w:type="dxa"/>
            <w:noWrap w:val="0"/>
            <w:vAlign w:val="center"/>
          </w:tcPr>
          <w:p w14:paraId="7A98C500">
            <w:pPr>
              <w:adjustRightInd w:val="0"/>
              <w:snapToGrid w:val="0"/>
              <w:jc w:val="center"/>
              <w:rPr>
                <w:rFonts w:hint="eastAsia" w:ascii="仿宋_GB2312" w:eastAsia="仿宋_GB2312"/>
                <w:sz w:val="28"/>
                <w:szCs w:val="28"/>
              </w:rPr>
            </w:pPr>
          </w:p>
        </w:tc>
        <w:tc>
          <w:tcPr>
            <w:tcW w:w="850" w:type="dxa"/>
            <w:gridSpan w:val="2"/>
            <w:noWrap w:val="0"/>
            <w:vAlign w:val="center"/>
          </w:tcPr>
          <w:p w14:paraId="241EEB9E">
            <w:pPr>
              <w:adjustRightInd w:val="0"/>
              <w:snapToGrid w:val="0"/>
              <w:jc w:val="center"/>
              <w:rPr>
                <w:rFonts w:hint="eastAsia" w:ascii="仿宋_GB2312" w:eastAsia="仿宋_GB2312"/>
                <w:sz w:val="28"/>
                <w:szCs w:val="28"/>
              </w:rPr>
            </w:pPr>
          </w:p>
        </w:tc>
        <w:tc>
          <w:tcPr>
            <w:tcW w:w="850" w:type="dxa"/>
            <w:noWrap w:val="0"/>
            <w:vAlign w:val="center"/>
          </w:tcPr>
          <w:p w14:paraId="6528C71F">
            <w:pPr>
              <w:adjustRightInd w:val="0"/>
              <w:snapToGrid w:val="0"/>
              <w:jc w:val="center"/>
              <w:rPr>
                <w:rFonts w:hint="eastAsia" w:ascii="仿宋_GB2312" w:eastAsia="仿宋_GB2312"/>
                <w:sz w:val="28"/>
                <w:szCs w:val="28"/>
              </w:rPr>
            </w:pPr>
          </w:p>
        </w:tc>
        <w:tc>
          <w:tcPr>
            <w:tcW w:w="850" w:type="dxa"/>
            <w:gridSpan w:val="2"/>
            <w:noWrap w:val="0"/>
            <w:vAlign w:val="center"/>
          </w:tcPr>
          <w:p w14:paraId="63FC6EC1">
            <w:pPr>
              <w:adjustRightInd w:val="0"/>
              <w:snapToGrid w:val="0"/>
              <w:jc w:val="center"/>
              <w:rPr>
                <w:rFonts w:hint="eastAsia" w:ascii="仿宋_GB2312" w:eastAsia="仿宋_GB2312"/>
                <w:sz w:val="28"/>
                <w:szCs w:val="28"/>
              </w:rPr>
            </w:pPr>
          </w:p>
        </w:tc>
        <w:tc>
          <w:tcPr>
            <w:tcW w:w="850" w:type="dxa"/>
            <w:noWrap w:val="0"/>
            <w:vAlign w:val="center"/>
          </w:tcPr>
          <w:p w14:paraId="48152BFD">
            <w:pPr>
              <w:adjustRightInd w:val="0"/>
              <w:snapToGrid w:val="0"/>
              <w:jc w:val="center"/>
              <w:rPr>
                <w:rFonts w:hint="eastAsia" w:ascii="仿宋_GB2312" w:eastAsia="仿宋_GB2312"/>
                <w:sz w:val="28"/>
                <w:szCs w:val="28"/>
              </w:rPr>
            </w:pPr>
          </w:p>
        </w:tc>
        <w:tc>
          <w:tcPr>
            <w:tcW w:w="850" w:type="dxa"/>
            <w:gridSpan w:val="2"/>
            <w:noWrap w:val="0"/>
            <w:vAlign w:val="center"/>
          </w:tcPr>
          <w:p w14:paraId="2529958A">
            <w:pPr>
              <w:adjustRightInd w:val="0"/>
              <w:snapToGrid w:val="0"/>
              <w:jc w:val="center"/>
              <w:rPr>
                <w:rFonts w:hint="eastAsia" w:ascii="仿宋_GB2312" w:eastAsia="仿宋_GB2312"/>
                <w:sz w:val="28"/>
                <w:szCs w:val="28"/>
              </w:rPr>
            </w:pPr>
          </w:p>
        </w:tc>
        <w:tc>
          <w:tcPr>
            <w:tcW w:w="855" w:type="dxa"/>
            <w:noWrap w:val="0"/>
            <w:vAlign w:val="center"/>
          </w:tcPr>
          <w:p w14:paraId="175BCB57">
            <w:pPr>
              <w:adjustRightInd w:val="0"/>
              <w:snapToGrid w:val="0"/>
              <w:jc w:val="center"/>
              <w:rPr>
                <w:rFonts w:hint="eastAsia" w:ascii="仿宋_GB2312" w:eastAsia="仿宋_GB2312"/>
                <w:sz w:val="28"/>
                <w:szCs w:val="28"/>
              </w:rPr>
            </w:pPr>
          </w:p>
        </w:tc>
        <w:tc>
          <w:tcPr>
            <w:tcW w:w="862" w:type="dxa"/>
            <w:noWrap w:val="0"/>
            <w:vAlign w:val="center"/>
          </w:tcPr>
          <w:p w14:paraId="7B8B88D9">
            <w:pPr>
              <w:adjustRightInd w:val="0"/>
              <w:snapToGrid w:val="0"/>
              <w:jc w:val="center"/>
              <w:rPr>
                <w:rFonts w:hint="eastAsia" w:ascii="仿宋_GB2312" w:eastAsia="仿宋_GB2312"/>
                <w:sz w:val="28"/>
                <w:szCs w:val="28"/>
              </w:rPr>
            </w:pPr>
          </w:p>
        </w:tc>
        <w:tc>
          <w:tcPr>
            <w:tcW w:w="1078" w:type="dxa"/>
            <w:noWrap w:val="0"/>
            <w:vAlign w:val="center"/>
          </w:tcPr>
          <w:p w14:paraId="2DB9D993">
            <w:pPr>
              <w:adjustRightInd w:val="0"/>
              <w:snapToGrid w:val="0"/>
              <w:jc w:val="center"/>
              <w:rPr>
                <w:rFonts w:hint="eastAsia" w:ascii="仿宋_GB2312" w:eastAsia="仿宋_GB2312"/>
                <w:sz w:val="28"/>
                <w:szCs w:val="28"/>
              </w:rPr>
            </w:pPr>
          </w:p>
        </w:tc>
        <w:tc>
          <w:tcPr>
            <w:tcW w:w="1078" w:type="dxa"/>
            <w:noWrap w:val="0"/>
            <w:vAlign w:val="center"/>
          </w:tcPr>
          <w:p w14:paraId="089800F3">
            <w:pPr>
              <w:adjustRightInd w:val="0"/>
              <w:snapToGrid w:val="0"/>
              <w:jc w:val="center"/>
              <w:rPr>
                <w:rFonts w:hint="eastAsia" w:ascii="仿宋_GB2312" w:eastAsia="仿宋_GB2312"/>
                <w:sz w:val="28"/>
                <w:szCs w:val="28"/>
              </w:rPr>
            </w:pPr>
          </w:p>
        </w:tc>
      </w:tr>
    </w:tbl>
    <w:p w14:paraId="1911BDD7"/>
    <w:sectPr>
      <w:pgSz w:w="16838" w:h="11906" w:orient="landscape"/>
      <w:pgMar w:top="1531" w:right="0" w:bottom="1417" w:left="22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796DE6FC">
      <w:pPr>
        <w:pStyle w:val="3"/>
        <w:snapToGrid w:val="0"/>
        <w:rPr>
          <w:rFonts w:hint="default" w:eastAsia="宋体"/>
          <w:lang w:val="en-US" w:eastAsia="zh-CN"/>
        </w:rPr>
      </w:pPr>
      <w:r>
        <w:rPr>
          <w:rStyle w:val="8"/>
        </w:rPr>
        <w:footnoteRef/>
      </w:r>
      <w:r>
        <w:t xml:space="preserve"> </w:t>
      </w:r>
      <w:r>
        <w:rPr>
          <w:rFonts w:hint="eastAsia"/>
          <w:lang w:val="en-US" w:eastAsia="zh-CN"/>
        </w:rPr>
        <w:t>德智体美劳基础评分与加分评分上限均为100分</w:t>
      </w:r>
    </w:p>
  </w:footnote>
  <w:footnote w:id="1">
    <w:p w14:paraId="2B1CC2B0">
      <w:pPr>
        <w:pStyle w:val="3"/>
        <w:snapToGrid w:val="0"/>
        <w:rPr>
          <w:rFonts w:hint="default" w:eastAsia="宋体"/>
          <w:lang w:val="en-US" w:eastAsia="zh-CN"/>
        </w:rPr>
      </w:pPr>
      <w:r>
        <w:rPr>
          <w:rStyle w:val="8"/>
        </w:rPr>
        <w:footnoteRef/>
      </w:r>
      <w:r>
        <w:t xml:space="preserve"> </w:t>
      </w:r>
      <w:r>
        <w:rPr>
          <w:rFonts w:hint="eastAsia"/>
          <w:lang w:val="en-US" w:eastAsia="zh-CN"/>
        </w:rPr>
        <w:t>成绩算数平均值0-59分得6分；60-69时得7分；70-79时得8分；80-89时得9分；90-100时得10分。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14595"/>
    <w:multiLevelType w:val="singleLevel"/>
    <w:tmpl w:val="A0914595"/>
    <w:lvl w:ilvl="0" w:tentative="0">
      <w:start w:val="1"/>
      <w:numFmt w:val="decimal"/>
      <w:lvlText w:val="%1."/>
      <w:lvlJc w:val="left"/>
      <w:pPr>
        <w:tabs>
          <w:tab w:val="left" w:pos="312"/>
        </w:tabs>
      </w:pPr>
    </w:lvl>
  </w:abstractNum>
  <w:abstractNum w:abstractNumId="1">
    <w:nsid w:val="E2A5F75E"/>
    <w:multiLevelType w:val="singleLevel"/>
    <w:tmpl w:val="E2A5F75E"/>
    <w:lvl w:ilvl="0" w:tentative="0">
      <w:start w:val="1"/>
      <w:numFmt w:val="chineseCounting"/>
      <w:suff w:val="nothing"/>
      <w:lvlText w:val="（%1）"/>
      <w:lvlJc w:val="left"/>
      <w:rPr>
        <w:rFonts w:hint="eastAsia"/>
      </w:rPr>
    </w:lvl>
  </w:abstractNum>
  <w:abstractNum w:abstractNumId="2">
    <w:nsid w:val="F7FD9BA2"/>
    <w:multiLevelType w:val="singleLevel"/>
    <w:tmpl w:val="F7FD9BA2"/>
    <w:lvl w:ilvl="0" w:tentative="0">
      <w:start w:val="1"/>
      <w:numFmt w:val="chineseCounting"/>
      <w:suff w:val="nothing"/>
      <w:lvlText w:val="（%1）"/>
      <w:lvlJc w:val="left"/>
      <w:pPr>
        <w:ind w:left="0" w:firstLine="420"/>
      </w:pPr>
      <w:rPr>
        <w:rFonts w:hint="eastAsia"/>
      </w:rPr>
    </w:lvl>
  </w:abstractNum>
  <w:abstractNum w:abstractNumId="3">
    <w:nsid w:val="0207EBF2"/>
    <w:multiLevelType w:val="multilevel"/>
    <w:tmpl w:val="0207EBF2"/>
    <w:lvl w:ilvl="0" w:tentative="0">
      <w:start w:val="1"/>
      <w:numFmt w:val="chineseCounting"/>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4">
    <w:nsid w:val="3403A558"/>
    <w:multiLevelType w:val="singleLevel"/>
    <w:tmpl w:val="3403A558"/>
    <w:lvl w:ilvl="0" w:tentative="0">
      <w:start w:val="1"/>
      <w:numFmt w:val="decimal"/>
      <w:lvlText w:val="%1."/>
      <w:lvlJc w:val="left"/>
      <w:pPr>
        <w:tabs>
          <w:tab w:val="left" w:pos="312"/>
        </w:tabs>
      </w:pPr>
    </w:lvl>
  </w:abstractNum>
  <w:abstractNum w:abstractNumId="5">
    <w:nsid w:val="51436971"/>
    <w:multiLevelType w:val="singleLevel"/>
    <w:tmpl w:val="51436971"/>
    <w:lvl w:ilvl="0" w:tentative="0">
      <w:start w:val="1"/>
      <w:numFmt w:val="decimal"/>
      <w:lvlText w:val="%1."/>
      <w:lvlJc w:val="left"/>
      <w:pPr>
        <w:tabs>
          <w:tab w:val="left" w:pos="312"/>
        </w:tabs>
      </w:pPr>
    </w:lvl>
  </w:abstractNum>
  <w:abstractNum w:abstractNumId="6">
    <w:nsid w:val="65DDD634"/>
    <w:multiLevelType w:val="singleLevel"/>
    <w:tmpl w:val="65DDD634"/>
    <w:lvl w:ilvl="0" w:tentative="0">
      <w:start w:val="1"/>
      <w:numFmt w:val="chineseCounting"/>
      <w:suff w:val="nothing"/>
      <w:lvlText w:val="（%1）"/>
      <w:lvlJc w:val="left"/>
      <w:pPr>
        <w:ind w:left="0" w:firstLine="420"/>
      </w:pPr>
      <w:rPr>
        <w:rFonts w:hint="eastAsia"/>
      </w:rPr>
    </w:lvl>
  </w:abstractNum>
  <w:num w:numId="1">
    <w:abstractNumId w:val="3"/>
  </w:num>
  <w:num w:numId="2">
    <w:abstractNumId w:val="1"/>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ZjI0OTNkMjZkMmY5YTA0NjU5Njg0ZTQyNzNmY2MifQ=="/>
  </w:docVars>
  <w:rsids>
    <w:rsidRoot w:val="62073999"/>
    <w:rsid w:val="551712B7"/>
    <w:rsid w:val="58E7636A"/>
    <w:rsid w:val="6207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note text"/>
    <w:basedOn w:val="1"/>
    <w:qFormat/>
    <w:uiPriority w:val="0"/>
    <w:pPr>
      <w:snapToGrid w:val="0"/>
      <w:jc w:val="left"/>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otnote reference"/>
    <w:basedOn w:val="7"/>
    <w:qFormat/>
    <w:uiPriority w:val="0"/>
    <w:rPr>
      <w:vertAlign w:val="superscript"/>
    </w:rPr>
  </w:style>
  <w:style w:type="character" w:customStyle="1" w:styleId="9">
    <w:name w:val="标题 2 Char"/>
    <w:link w:val="2"/>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8466</Words>
  <Characters>8800</Characters>
  <Lines>0</Lines>
  <Paragraphs>0</Paragraphs>
  <TotalTime>6</TotalTime>
  <ScaleCrop>false</ScaleCrop>
  <LinksUpToDate>false</LinksUpToDate>
  <CharactersWithSpaces>8864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2024-10-10T06:02:00Z</dcterms:created>
  <dc:creator>街头拐角处的风</dc:creator>
  <cp:lastModifiedBy>街头拐角处的风</cp:lastModifiedBy>
  <dcterms:modified xsi:type="dcterms:W3CDTF">2024-10-10T07:02:29Z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6489F43158954360A1566451A3C524B0_13</vt:lpwstr>
  </property>
</Properties>
</file>