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E6" w:rsidRPr="00CC201C" w:rsidRDefault="00AD72FB" w:rsidP="0023340F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Arial"/>
          <w:b/>
          <w:kern w:val="0"/>
          <w:sz w:val="32"/>
          <w:szCs w:val="32"/>
        </w:rPr>
      </w:pPr>
      <w:r w:rsidRPr="0023340F">
        <w:rPr>
          <w:rFonts w:ascii="Arial" w:hAnsi="Arial" w:cs="Arial" w:hint="eastAsia"/>
          <w:bCs/>
          <w:kern w:val="0"/>
          <w:sz w:val="44"/>
          <w:szCs w:val="44"/>
        </w:rPr>
        <w:t xml:space="preserve"> </w:t>
      </w:r>
      <w:r w:rsidR="00EB6D27" w:rsidRPr="0023340F">
        <w:rPr>
          <w:rFonts w:ascii="Arial" w:hAnsi="Arial" w:cs="Arial" w:hint="eastAsia"/>
          <w:bCs/>
          <w:kern w:val="0"/>
          <w:sz w:val="44"/>
          <w:szCs w:val="44"/>
        </w:rPr>
        <w:t xml:space="preserve">  </w:t>
      </w:r>
      <w:r w:rsidR="00EB6D27" w:rsidRPr="0023340F">
        <w:rPr>
          <w:rFonts w:ascii="仿宋" w:eastAsia="仿宋" w:hAnsi="仿宋" w:cs="Arial" w:hint="eastAsia"/>
          <w:bCs/>
          <w:kern w:val="0"/>
          <w:sz w:val="44"/>
          <w:szCs w:val="44"/>
        </w:rPr>
        <w:t xml:space="preserve"> </w:t>
      </w:r>
      <w:r w:rsidR="001F28E6" w:rsidRPr="00CC201C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大学生异地住院</w:t>
      </w:r>
      <w:r w:rsidR="00F141B0" w:rsidRPr="00CC201C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报销指南</w:t>
      </w:r>
    </w:p>
    <w:p w:rsidR="001F28E6" w:rsidRPr="0023340F" w:rsidRDefault="001F28E6" w:rsidP="0023340F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Arial"/>
          <w:kern w:val="0"/>
          <w:sz w:val="44"/>
          <w:szCs w:val="44"/>
        </w:rPr>
      </w:pPr>
      <w:r w:rsidRPr="0023340F">
        <w:rPr>
          <w:rFonts w:ascii="宋体" w:hAnsi="宋体" w:cs="宋体" w:hint="eastAsia"/>
          <w:b/>
          <w:bCs/>
          <w:kern w:val="0"/>
          <w:sz w:val="44"/>
          <w:szCs w:val="44"/>
        </w:rPr>
        <w:t> </w:t>
      </w:r>
    </w:p>
    <w:tbl>
      <w:tblPr>
        <w:tblW w:w="954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1F28E6" w:rsidRPr="00190BBE" w:rsidTr="00741297">
        <w:trPr>
          <w:trHeight w:val="2109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8E6" w:rsidRPr="00190BBE" w:rsidRDefault="008B58E4" w:rsidP="0023340F">
            <w:pPr>
              <w:widowControl/>
              <w:spacing w:before="100" w:beforeAutospacing="1" w:after="100" w:afterAutospacing="1" w:line="500" w:lineRule="exact"/>
              <w:ind w:firstLine="560"/>
              <w:jc w:val="left"/>
              <w:rPr>
                <w:rFonts w:ascii="仿宋" w:eastAsia="仿宋" w:hAnsi="仿宋" w:cs="黑体"/>
                <w:b/>
                <w:bCs/>
                <w:color w:val="000000"/>
                <w:sz w:val="28"/>
                <w:szCs w:val="28"/>
              </w:rPr>
            </w:pPr>
            <w:r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普通的疾病住院：</w:t>
            </w:r>
            <w:r w:rsidR="006055A1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本人银行卡</w:t>
            </w:r>
            <w:r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、身份证复印件</w:t>
            </w:r>
            <w:r w:rsidR="00F141B0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（各正反面复印）</w:t>
            </w:r>
            <w:r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、医疗费用明细汇总清单、有效医疗费</w:t>
            </w:r>
            <w:r w:rsidR="00F141B0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用原始票据（票据金额必须与费用</w:t>
            </w:r>
            <w:proofErr w:type="gramStart"/>
            <w:r w:rsidR="00F141B0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明细总</w:t>
            </w:r>
            <w:proofErr w:type="gramEnd"/>
            <w:r w:rsidR="00F141B0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清单一致）、疾病诊断证明书</w:t>
            </w:r>
            <w:r w:rsidR="005A247D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、</w:t>
            </w:r>
            <w:r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出院</w:t>
            </w:r>
            <w:r w:rsidR="00214B92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记录</w:t>
            </w:r>
            <w:r w:rsidR="00F141B0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，来校</w:t>
            </w:r>
            <w:r w:rsidR="001F28E6" w:rsidRPr="00190BBE"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  <w:t>填报《</w:t>
            </w:r>
            <w:r w:rsidRPr="00190BBE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大学生假期疾病申报</w:t>
            </w:r>
            <w:r w:rsidR="00925DF2" w:rsidRPr="00190BBE"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  <w:t>表</w:t>
            </w:r>
            <w:r w:rsidR="00925DF2" w:rsidRPr="00190BBE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》</w:t>
            </w:r>
            <w:r w:rsidR="001F28E6" w:rsidRPr="00190BBE"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  <w:t>。</w:t>
            </w:r>
          </w:p>
        </w:tc>
      </w:tr>
    </w:tbl>
    <w:p w:rsidR="001F28E6" w:rsidRPr="00190BBE" w:rsidRDefault="00F935DE" w:rsidP="0023340F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Arial"/>
          <w:b/>
          <w:kern w:val="0"/>
          <w:sz w:val="24"/>
        </w:rPr>
      </w:pPr>
      <w:r w:rsidRPr="00190BBE">
        <w:rPr>
          <w:rFonts w:ascii="仿宋" w:eastAsia="仿宋" w:hAnsi="仿宋" w:cs="Arial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B43A" wp14:editId="1E62EE3D">
                <wp:simplePos x="0" y="0"/>
                <wp:positionH relativeFrom="column">
                  <wp:posOffset>2714625</wp:posOffset>
                </wp:positionH>
                <wp:positionV relativeFrom="paragraph">
                  <wp:posOffset>35560</wp:posOffset>
                </wp:positionV>
                <wp:extent cx="251460" cy="363220"/>
                <wp:effectExtent l="19050" t="0" r="15240" b="3683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632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3" o:spid="_x0000_s1026" type="#_x0000_t67" style="position:absolute;left:0;text-align:left;margin-left:213.75pt;margin-top:2.8pt;width:19.8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WXhwIAAD0FAAAOAAAAZHJzL2Uyb0RvYy54bWysVM1uFDEMviPxDlHudPavBVadrVatipCq&#10;UtGintNM0hkpiYOT3dnlFXgNrnDiwAOBeA2czOy0aisOiDlk4tj+bH+xc3i0sYatFYYGXMnHeyPO&#10;lJNQNe625B+uTl+84ixE4SphwKmSb1XgR4vnzw5bP1cTqMFUChmBuDBvfcnrGP28KIKslRVhD7xy&#10;pNSAVkQS8baoULSEbk0xGY0Oihaw8ghShUCnJ52SLzK+1krGd1oHFZkpOeUW84p5vUlrsTgU81sU&#10;vm5kn4b4hyysaBwFHaBORBRshc0jKNtIhAA67kmwBWjdSJVroGrGowfVXNbCq1wLkRP8QFP4f7Dy&#10;fH2BrKlKPuXMCUtX9PPH59/fvv768p1NEz2tD3OyuvQX2EuBtqnWjUab/lQF22RKtwOlahOZpMPJ&#10;/nh2QMRLUk0PppNJpry4c/YY4hsFlqVNySto3RIR2symWJ+FSFHJfmdHQsqoyyHv4taolIZx75Wm&#10;UlLU7J2bSB0bZGtB1y+kVC6OO1UtKtUd74/oS4VSkMEjSxkwIevGmAG7B0gN+hi7g+ntk6vKPTg4&#10;j/6WWOc8eOTI4OLgbBsH+BSAoar6yJ39jqSOmsTSDVRbumiEbgKCl6cNEX4mQrwQSC1Pd0RjHN/R&#10;og20JYd+x1kN+Omp82RPnUhazloaoZKHjyuBijPz1lGPvh7PZmnmsjDbf0l3z/C+5ua+xq3sMdA1&#10;jenB8DJvk300u61GsNc07csUlVTCSYpdchlxJxzHbrTpvZBqucxmNGdexDN36WUCT6ymXrraXAv0&#10;fddFatdz2I2bmD/ou842eTpYriLoJjflHa893zSjuXH69yQ9AvflbHX36i3+AAAA//8DAFBLAwQU&#10;AAYACAAAACEAWEc0H+AAAAAIAQAADwAAAGRycy9kb3ducmV2LnhtbEyPwUvDMBjF74L/Q/gEL+LS&#10;li4dXb+OIgjuoOB0sGPaxLTYJCVJt/rfG0/u+HiP936v2i16JGfp/GANQrpKgEjTWTEYhfD58fy4&#10;AeIDN4KP1kiEH+lhV9/eVLwU9mLe5fkQFIklxpccoQ9hKin1XS819ys7SRO9L+s0D1E6RYXjl1iu&#10;R5olCaOaDyYu9HyST73svg+zRuDH5vSwn9/UXr00NGVH99rmBeL93dJsgQS5hP8w/OFHdKgjU2tn&#10;IzwZEfKsWMcowpoBiX7OihRIi8CyDdC6otcH6l8AAAD//wMAUEsBAi0AFAAGAAgAAAAhALaDOJL+&#10;AAAA4QEAABMAAAAAAAAAAAAAAAAAAAAAAFtDb250ZW50X1R5cGVzXS54bWxQSwECLQAUAAYACAAA&#10;ACEAOP0h/9YAAACUAQAACwAAAAAAAAAAAAAAAAAvAQAAX3JlbHMvLnJlbHNQSwECLQAUAAYACAAA&#10;ACEAtL41l4cCAAA9BQAADgAAAAAAAAAAAAAAAAAuAgAAZHJzL2Uyb0RvYy54bWxQSwECLQAUAAYA&#10;CAAAACEAWEc0H+AAAAAIAQAADwAAAAAAAAAAAAAAAADhBAAAZHJzL2Rvd25yZXYueG1sUEsFBgAA&#10;AAAEAAQA8wAAAO4FAAAAAA==&#10;" adj="14123" fillcolor="#4f81bd [3204]" strokecolor="#243f60 [1604]" strokeweight="2pt"/>
            </w:pict>
          </mc:Fallback>
        </mc:AlternateContent>
      </w:r>
      <w:r w:rsidR="00EB6D27" w:rsidRPr="00190BBE">
        <w:rPr>
          <w:rFonts w:ascii="仿宋" w:eastAsia="仿宋" w:hAnsi="仿宋" w:cs="Arial" w:hint="eastAsia"/>
          <w:b/>
          <w:kern w:val="0"/>
          <w:sz w:val="24"/>
        </w:rPr>
        <w:t xml:space="preserve">   </w:t>
      </w:r>
    </w:p>
    <w:p w:rsidR="00F935DE" w:rsidRPr="00190BBE" w:rsidRDefault="00190BBE" w:rsidP="0023340F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Arial"/>
          <w:b/>
          <w:kern w:val="0"/>
          <w:sz w:val="24"/>
        </w:rPr>
      </w:pPr>
      <w:r w:rsidRPr="00190BBE">
        <w:rPr>
          <w:rFonts w:ascii="仿宋" w:eastAsia="仿宋" w:hAnsi="仿宋" w:cs="Arial" w:hint="eastAsia"/>
          <w:b/>
          <w:kern w:val="0"/>
          <w:sz w:val="24"/>
        </w:rPr>
        <w:t xml:space="preserve">    </w:t>
      </w:r>
    </w:p>
    <w:tbl>
      <w:tblPr>
        <w:tblW w:w="954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1F28E6" w:rsidRPr="00190BBE" w:rsidTr="00741297">
        <w:trPr>
          <w:trHeight w:val="2144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8E6" w:rsidRPr="00190BBE" w:rsidRDefault="00EB6D27" w:rsidP="00190BBE">
            <w:pPr>
              <w:pStyle w:val="a5"/>
              <w:spacing w:beforeAutospacing="0" w:afterAutospacing="0" w:line="500" w:lineRule="exact"/>
              <w:ind w:firstLineChars="200" w:firstLine="562"/>
              <w:rPr>
                <w:rFonts w:ascii="仿宋" w:eastAsia="仿宋" w:hAnsi="仿宋"/>
                <w:b/>
                <w:color w:val="333333"/>
                <w:sz w:val="28"/>
                <w:szCs w:val="28"/>
              </w:rPr>
            </w:pPr>
            <w:r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意外伤害住院：</w:t>
            </w:r>
            <w:r w:rsidR="00F823A4"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意外伤害</w:t>
            </w:r>
            <w:r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费用报销</w:t>
            </w:r>
            <w:r w:rsidR="00E03709"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除以上材料</w:t>
            </w:r>
            <w:r w:rsidR="00774A99"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外</w:t>
            </w:r>
            <w:r w:rsidR="00E03709"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还</w:t>
            </w:r>
            <w:r w:rsidR="00157DE1"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需提</w:t>
            </w:r>
            <w:r w:rsidR="00791249"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供入院记录、急诊病历，如就诊一级医院，需提供长期医嘱和临时医嘱。出院后来校填写意外伤害审批表、申报表并提供就诊医院</w:t>
            </w:r>
            <w:proofErr w:type="gramStart"/>
            <w:r w:rsidR="00791249"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医</w:t>
            </w:r>
            <w:proofErr w:type="gramEnd"/>
            <w:r w:rsidR="00791249" w:rsidRPr="00190BBE"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保科的电话。</w:t>
            </w:r>
            <w:r w:rsidR="006F78FF" w:rsidRPr="00190BBE">
              <w:rPr>
                <w:rFonts w:ascii="仿宋" w:eastAsia="仿宋" w:hAnsi="仿宋"/>
                <w:b/>
                <w:sz w:val="28"/>
                <w:szCs w:val="28"/>
              </w:rPr>
              <w:t>如果转院了，也要一并提供之前就诊医院的病历</w:t>
            </w:r>
            <w:r w:rsidR="00190BBE">
              <w:rPr>
                <w:rFonts w:ascii="仿宋" w:eastAsia="仿宋" w:hAnsi="仿宋" w:hint="eastAsia"/>
                <w:b/>
                <w:sz w:val="28"/>
                <w:szCs w:val="28"/>
              </w:rPr>
              <w:t>.</w:t>
            </w:r>
          </w:p>
        </w:tc>
      </w:tr>
    </w:tbl>
    <w:p w:rsidR="001F28E6" w:rsidRPr="00190BBE" w:rsidRDefault="00F935DE" w:rsidP="0023340F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Arial"/>
          <w:b/>
          <w:kern w:val="0"/>
          <w:sz w:val="24"/>
        </w:rPr>
      </w:pPr>
      <w:r w:rsidRPr="00190BBE">
        <w:rPr>
          <w:rFonts w:ascii="仿宋" w:eastAsia="仿宋" w:hAnsi="仿宋" w:cs="Arial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A537B" wp14:editId="28416DCD">
                <wp:simplePos x="0" y="0"/>
                <wp:positionH relativeFrom="column">
                  <wp:posOffset>2718435</wp:posOffset>
                </wp:positionH>
                <wp:positionV relativeFrom="paragraph">
                  <wp:posOffset>45085</wp:posOffset>
                </wp:positionV>
                <wp:extent cx="251460" cy="363220"/>
                <wp:effectExtent l="19050" t="0" r="15240" b="3683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632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214.05pt;margin-top:3.55pt;width:19.8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0sggIAAP8EAAAOAAAAZHJzL2Uyb0RvYy54bWysVM1uEzEQviPxDpbvdJN0W0rUpAqNgpAq&#10;WqlFPU+83uxKXo8ZO9mUV+A1uMKJAw8E4jUYezf9PyFycGY84/n55ps9Ptk2Rmw0+RrtRA73BlJo&#10;q7Co7WoiP14tXh1J4QPYAgxaPZE32suT6csXx60b6xFWaApNgoNYP27dRFYhuHGWeVXpBvweOm3Z&#10;WCI1EFilVVYQtBy9MdloMDjMWqTCESrtPd/OO6OcpvhlqVU4L0uvgzATybWFdFI6l/HMpscwXhG4&#10;qlZ9GfAPVTRQW056G2oOAcSa6iehmloReizDnsImw7KslU49cDfDwaNuLitwOvXC4Hh3C5P/f2HV&#10;h80FibqYyFwKCw2P6NfPL3++f/v99YfIIzyt82P2unQX1GuexdjrtqQm/nMXYpsgvbmFVG+DUHw5&#10;Ohjmhwy8YtP+4f5olCDP7h478uGdxkZEYSILbO2MCNuEJmzOfOCs7L/ziwk9mrpY1MYkhVbLU0Ni&#10;AzzifHE0fDuPZfOTB27GijaWkw9iNcBUKw0EFhvHzXu7kgLMijmsAqXcD177Z5Kk5BUUukt9MODf&#10;LnPn/rSK2MUcfNU9SSn6J8bGeDpRtm86It9hHaUlFjc8KsKOw96pRc3RzsCHCyAmLffFixjO+SgN&#10;crPYS1JUSJ+fu4/+zCW2StHyEjAQn9ZAWgrz3jLL3gzzPG5NUvKD1zw9Qfcty/sWu25OkYcw5JV3&#10;KonRP5idWBI217yvs5iVTWAV5+4g75XT0C0nb7zSs1ly401xEM7spVMxeMQp4ni1vQZyPW8CE+4D&#10;7hYGxo+Y0/nGlxZn64BlnWh1hyuPKiq8ZWlo/RchrvF9PXndfbemfwEAAP//AwBQSwMEFAAGAAgA&#10;AAAhANFdkrjhAAAACAEAAA8AAABkcnMvZG93bnJldi54bWxMj81qwzAQhO+FvoPYQm+N7NTYiWs5&#10;9IdcCg0kaSFHxVJtE2llJCV2+/TdntrTsMww8221mqxhF+1D71BAOkuAaWyc6rEV8L5f3y2AhShR&#10;SeNQC/jSAVb19VUlS+VG3OrLLraMSjCUUkAX41ByHppOWxlmbtBI3qfzVkY6fcuVlyOVW8PnSZJz&#10;K3ukhU4O+rnTzWl3tgK+39p8nx6W66fRm/xju1GvpxclxO3N9PgALOop/oXhF5/QoSamozujCswI&#10;yOaLlKICChLys7wogB0F5Nk98Lri/x+ofwAAAP//AwBQSwECLQAUAAYACAAAACEAtoM4kv4AAADh&#10;AQAAEwAAAAAAAAAAAAAAAAAAAAAAW0NvbnRlbnRfVHlwZXNdLnhtbFBLAQItABQABgAIAAAAIQA4&#10;/SH/1gAAAJQBAAALAAAAAAAAAAAAAAAAAC8BAABfcmVscy8ucmVsc1BLAQItABQABgAIAAAAIQBw&#10;et0sggIAAP8EAAAOAAAAAAAAAAAAAAAAAC4CAABkcnMvZTJvRG9jLnhtbFBLAQItABQABgAIAAAA&#10;IQDRXZK44QAAAAgBAAAPAAAAAAAAAAAAAAAAANwEAABkcnMvZG93bnJldi54bWxQSwUGAAAAAAQA&#10;BADzAAAA6gUAAAAA&#10;" adj="14123" fillcolor="#4f81bd" strokecolor="#385d8a" strokeweight="2pt"/>
            </w:pict>
          </mc:Fallback>
        </mc:AlternateContent>
      </w:r>
      <w:r w:rsidR="00CC201C" w:rsidRPr="00190BBE">
        <w:rPr>
          <w:rFonts w:ascii="仿宋" w:eastAsia="仿宋" w:hAnsi="仿宋" w:cs="Arial" w:hint="eastAsia"/>
          <w:b/>
          <w:kern w:val="0"/>
          <w:sz w:val="24"/>
        </w:rPr>
        <w:t xml:space="preserve">  </w:t>
      </w:r>
    </w:p>
    <w:p w:rsidR="00CC201C" w:rsidRPr="00190BBE" w:rsidRDefault="00CC201C" w:rsidP="005C6FF7">
      <w:pPr>
        <w:widowControl/>
        <w:shd w:val="clear" w:color="auto" w:fill="FFFFFF"/>
        <w:spacing w:line="500" w:lineRule="exact"/>
        <w:rPr>
          <w:rFonts w:ascii="仿宋" w:eastAsia="仿宋" w:hAnsi="仿宋" w:cs="Arial"/>
          <w:b/>
          <w:kern w:val="0"/>
          <w:sz w:val="24"/>
        </w:rPr>
      </w:pPr>
    </w:p>
    <w:tbl>
      <w:tblPr>
        <w:tblW w:w="954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1F28E6" w:rsidRPr="00190BBE" w:rsidTr="00741297">
        <w:trPr>
          <w:trHeight w:val="2464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01C" w:rsidRPr="00190BBE" w:rsidRDefault="00D00DC0" w:rsidP="00190BBE">
            <w:pPr>
              <w:widowControl/>
              <w:spacing w:before="100" w:beforeAutospacing="1" w:after="100" w:afterAutospacing="1" w:line="500" w:lineRule="exact"/>
              <w:ind w:firstLineChars="196" w:firstLine="551"/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</w:pPr>
            <w:r w:rsidRPr="00190BBE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其它要求：</w:t>
            </w:r>
            <w:r w:rsidR="001A3FC2" w:rsidRPr="00190BBE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1、</w:t>
            </w:r>
            <w:r w:rsidR="00D76311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以</w:t>
            </w:r>
            <w:r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上医院</w:t>
            </w:r>
            <w:r w:rsidR="00392B55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出具</w:t>
            </w:r>
            <w:r w:rsidR="00B51062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的就诊资料均需原件盖章，其中发票、汇总清单需</w:t>
            </w:r>
            <w:r w:rsidR="006055A1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盖医院</w:t>
            </w:r>
            <w:r w:rsidR="00392B55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收费</w:t>
            </w:r>
            <w:r w:rsidR="00B51062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专用</w:t>
            </w:r>
            <w:r w:rsidR="00791249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章</w:t>
            </w:r>
            <w:r w:rsidR="00F778E7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，银行卡复印件需注明开户行。</w:t>
            </w:r>
            <w:r w:rsidR="001A3FC2" w:rsidRPr="00190BBE">
              <w:rPr>
                <w:rFonts w:ascii="仿宋" w:eastAsia="仿宋" w:hAnsi="仿宋" w:cs="黑体" w:hint="eastAsia"/>
                <w:b/>
                <w:bCs/>
                <w:color w:val="000000"/>
                <w:sz w:val="28"/>
                <w:szCs w:val="28"/>
              </w:rPr>
              <w:t>2、</w:t>
            </w:r>
            <w:r w:rsidR="001A3FC2" w:rsidRPr="00190BBE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学生寒暑假期满后30日内将材料送交学工部学生保险事务办公室初审</w:t>
            </w:r>
            <w:r w:rsidR="001A3FC2" w:rsidRPr="00190BBE"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  <w:t>，</w:t>
            </w:r>
            <w:r w:rsidR="00CC201C" w:rsidRPr="00190BBE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正常上课期间异地住院的，需在学院办理请假手续。</w:t>
            </w:r>
            <w:r w:rsidR="00CC201C" w:rsidRPr="00190BBE"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9E162A" w:rsidRPr="00190BBE" w:rsidRDefault="00CC201C" w:rsidP="00CC201C">
      <w:pPr>
        <w:widowControl/>
        <w:shd w:val="clear" w:color="auto" w:fill="FFFFFF"/>
        <w:spacing w:line="500" w:lineRule="exact"/>
        <w:rPr>
          <w:rFonts w:ascii="仿宋" w:eastAsia="仿宋" w:hAnsi="仿宋"/>
          <w:sz w:val="24"/>
        </w:rPr>
      </w:pPr>
      <w:r w:rsidRPr="00190BBE">
        <w:rPr>
          <w:rFonts w:ascii="仿宋" w:eastAsia="仿宋" w:hAnsi="仿宋" w:cs="Arial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E1C53" wp14:editId="2B31879A">
                <wp:simplePos x="0" y="0"/>
                <wp:positionH relativeFrom="column">
                  <wp:posOffset>2718435</wp:posOffset>
                </wp:positionH>
                <wp:positionV relativeFrom="paragraph">
                  <wp:posOffset>83185</wp:posOffset>
                </wp:positionV>
                <wp:extent cx="251460" cy="363220"/>
                <wp:effectExtent l="19050" t="0" r="15240" b="3683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632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" o:spid="_x0000_s1026" type="#_x0000_t67" style="position:absolute;left:0;text-align:left;margin-left:214.05pt;margin-top:6.55pt;width:19.8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0vggIAAP8EAAAOAAAAZHJzL2Uyb0RvYy54bWysVM1uEzEQviPxDpbvdJM0LSVqUoVGQUhV&#10;W6lFPU+83uxKXo8ZO9mUV+A1uJYTBx4IxGsw9m7S3xMiB2fGM56fb77Z45NNbcRak6/QjmV/ryeF&#10;tgrzyi7H8tP1/M2RFD6AzcGg1WN5q708mbx+ddy4kR5giSbXJDiI9aPGjWUZghtlmVelrsHvodOW&#10;jQVSDYFVWmY5QcPRa5MNer3DrEHKHaHS3vPtrDXKSYpfFFqFi6LwOggzllxbSCelcxHPbHIMoyWB&#10;KyvVlQH/UEUNleWku1AzCCBWVD0LVVeK0GMR9hTWGRZFpXTqgbvp9550c1WC06kXBse7HUz+/4VV&#10;5+tLElXOs5PCQs0j+vXz65/vd7+//RD9CE/j/Ii9rtwldZpnMfa6KaiO/9yF2CRIb3eQ6k0Qii8H&#10;B/3hIQOv2LR/uD8YJMiz+8eOfPigsRZRGMscGzslwiahCeszHzgr+2/9YkKPpsrnlTFJoeXi1JBY&#10;A494OD/qv5/FsvnJIzdjRRPLGfZiNcBUKwwEFmvHzXu7lALMkjmsAqXcj177F5Kk5CXkuk190OPf&#10;NnPr/ryK2MUMfNk+SSm6J8bGeDpRtms6It9iHaUF5rc8KsKWw96pecXRzsCHSyAmLffFixgu+CgM&#10;crPYSVKUSF9euo/+zCW2StHwEjAQn1dAWgrz0TLL3vWHw7g1SRkevOXpCXpoWTy02FV9ijwEZhJX&#10;l8ToH8xWLAjrG97XaczKJrCKc7eQd8ppaJeTN17p6TS58aY4CGf2yqkYPOIUcbze3AC5jjeBCXeO&#10;24WB0RPmtL7xpcXpKmBRJVrd48qjigpvWRpa90WIa/xQT173363JXwAAAP//AwBQSwMEFAAGAAgA&#10;AAAhAGLw7RvhAAAACQEAAA8AAABkcnMvZG93bnJldi54bWxMj01Lw0AQhu+C/2EZwZvdpC1JjdkU&#10;P+hFUGir4HGbHZPQ3dmQ3TbRX+940tMwvA/vPFOuJ2fFGYfQeVKQzhIQSLU3HTUK3vabmxWIEDUZ&#10;bT2hgi8MsK4uL0pdGD/SFs+72AguoVBoBW2MfSFlqFt0Osx8j8TZpx+cjrwOjTSDHrncWTlPkkw6&#10;3RFfaHWPjy3Wx93JKfh+abJ9+nG7eRgHm71vX83z8ckodX013d+BiDjFPxh+9VkdKnY6+BOZIKyC&#10;5XyVMsrBgicDyyzPQRwU5MkCZFXK/x9UPwAAAP//AwBQSwECLQAUAAYACAAAACEAtoM4kv4AAADh&#10;AQAAEwAAAAAAAAAAAAAAAAAAAAAAW0NvbnRlbnRfVHlwZXNdLnhtbFBLAQItABQABgAIAAAAIQA4&#10;/SH/1gAAAJQBAAALAAAAAAAAAAAAAAAAAC8BAABfcmVscy8ucmVsc1BLAQItABQABgAIAAAAIQCY&#10;3p0vggIAAP8EAAAOAAAAAAAAAAAAAAAAAC4CAABkcnMvZTJvRG9jLnhtbFBLAQItABQABgAIAAAA&#10;IQBi8O0b4QAAAAkBAAAPAAAAAAAAAAAAAAAAANwEAABkcnMvZG93bnJldi54bWxQSwUGAAAAAAQA&#10;BADzAAAA6gUAAAAA&#10;" adj="14123" fillcolor="#4f81bd" strokecolor="#385d8a" strokeweight="2pt"/>
            </w:pict>
          </mc:Fallback>
        </mc:AlternateContent>
      </w:r>
      <w:r w:rsidRPr="00190BBE">
        <w:rPr>
          <w:rFonts w:ascii="仿宋" w:eastAsia="仿宋" w:hAnsi="仿宋" w:hint="eastAsia"/>
          <w:sz w:val="24"/>
        </w:rPr>
        <w:t xml:space="preserve">                    </w:t>
      </w:r>
    </w:p>
    <w:p w:rsidR="00CC201C" w:rsidRPr="00190BBE" w:rsidRDefault="00CC201C" w:rsidP="00CC201C">
      <w:pPr>
        <w:widowControl/>
        <w:shd w:val="clear" w:color="auto" w:fill="FFFFFF"/>
        <w:spacing w:line="500" w:lineRule="exact"/>
        <w:rPr>
          <w:rFonts w:ascii="仿宋" w:eastAsia="仿宋" w:hAnsi="仿宋"/>
          <w:sz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C201C" w:rsidRPr="00190BBE" w:rsidTr="00190BBE">
        <w:trPr>
          <w:trHeight w:val="2427"/>
        </w:trPr>
        <w:tc>
          <w:tcPr>
            <w:tcW w:w="9747" w:type="dxa"/>
          </w:tcPr>
          <w:p w:rsidR="00CC201C" w:rsidRPr="00190BBE" w:rsidRDefault="00075B13" w:rsidP="00190BBE">
            <w:pPr>
              <w:spacing w:line="420" w:lineRule="exact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 w:rsidRPr="00190BBE">
              <w:rPr>
                <w:rFonts w:ascii="仿宋" w:eastAsia="仿宋" w:hAnsi="仿宋" w:hint="eastAsia"/>
                <w:b/>
                <w:sz w:val="24"/>
              </w:rPr>
              <w:t>“湘医保”</w:t>
            </w:r>
            <w:r w:rsidR="00F35248" w:rsidRPr="00190BBE">
              <w:rPr>
                <w:rFonts w:ascii="仿宋" w:eastAsia="仿宋" w:hAnsi="仿宋" w:hint="eastAsia"/>
                <w:b/>
                <w:sz w:val="24"/>
              </w:rPr>
              <w:t>备案要求：</w:t>
            </w:r>
            <w:r w:rsidR="00F35248" w:rsidRPr="00190BBE">
              <w:rPr>
                <w:rFonts w:ascii="仿宋" w:eastAsia="仿宋" w:hAnsi="仿宋" w:cstheme="minorBidi" w:hint="eastAsia"/>
                <w:b/>
                <w:sz w:val="24"/>
              </w:rPr>
              <w:t>1、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在</w:t>
            </w:r>
            <w:r w:rsidR="00432A51" w:rsidRPr="00190BBE">
              <w:rPr>
                <w:rFonts w:ascii="仿宋" w:eastAsia="仿宋" w:hAnsi="仿宋" w:cstheme="minorBidi" w:hint="eastAsia"/>
                <w:b/>
                <w:sz w:val="24"/>
              </w:rPr>
              <w:t>省外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非户口所在地</w:t>
            </w:r>
            <w:r w:rsidR="00432A51" w:rsidRPr="00190BBE">
              <w:rPr>
                <w:rFonts w:ascii="仿宋" w:eastAsia="仿宋" w:hAnsi="仿宋" w:cstheme="minorBidi" w:hint="eastAsia"/>
                <w:b/>
                <w:sz w:val="24"/>
              </w:rPr>
              <w:t>非急诊、意外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就医备案类型为“其他临时外出人员”，</w:t>
            </w:r>
            <w:r w:rsidR="00432A51" w:rsidRPr="00190BBE">
              <w:rPr>
                <w:rFonts w:ascii="仿宋" w:eastAsia="仿宋" w:hAnsi="仿宋" w:cstheme="minorBidi"/>
                <w:b/>
                <w:sz w:val="24"/>
              </w:rPr>
              <w:t>需要降比例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，</w:t>
            </w:r>
            <w:r w:rsidR="008B39BF" w:rsidRPr="00190BBE">
              <w:rPr>
                <w:rFonts w:ascii="仿宋" w:eastAsia="仿宋" w:hAnsi="仿宋" w:cstheme="minorBidi" w:hint="eastAsia"/>
                <w:b/>
                <w:sz w:val="24"/>
              </w:rPr>
              <w:t>2022年降15%，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2</w:t>
            </w:r>
            <w:r w:rsidR="00F35248" w:rsidRPr="00190BBE">
              <w:rPr>
                <w:rFonts w:ascii="仿宋" w:eastAsia="仿宋" w:hAnsi="仿宋" w:cstheme="minorBidi" w:hint="eastAsia"/>
                <w:b/>
                <w:sz w:val="24"/>
              </w:rPr>
              <w:t>02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3年降10％</w:t>
            </w:r>
            <w:r w:rsidR="00F35248" w:rsidRPr="00190BBE">
              <w:rPr>
                <w:rFonts w:ascii="仿宋" w:eastAsia="仿宋" w:hAnsi="仿宋" w:cstheme="minorBidi" w:hint="eastAsia"/>
                <w:b/>
                <w:sz w:val="24"/>
              </w:rPr>
              <w:t>。2、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在</w:t>
            </w:r>
            <w:r w:rsidR="00F35248" w:rsidRPr="00190BBE">
              <w:rPr>
                <w:rFonts w:ascii="仿宋" w:eastAsia="仿宋" w:hAnsi="仿宋" w:cstheme="minorBidi" w:hint="eastAsia"/>
                <w:b/>
                <w:sz w:val="24"/>
              </w:rPr>
              <w:t>省外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户口所在地就医备案类型为“异地长期居住人员”，</w:t>
            </w:r>
            <w:r w:rsidR="00F35248" w:rsidRPr="00190BBE">
              <w:rPr>
                <w:rFonts w:ascii="仿宋" w:eastAsia="仿宋" w:hAnsi="仿宋" w:cstheme="minorBidi" w:hint="eastAsia"/>
                <w:b/>
                <w:sz w:val="24"/>
              </w:rPr>
              <w:t>不降比例。3、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因急诊、意外受伤在</w:t>
            </w:r>
            <w:r w:rsidR="00432A51" w:rsidRPr="00190BBE">
              <w:rPr>
                <w:rFonts w:ascii="仿宋" w:eastAsia="仿宋" w:hAnsi="仿宋" w:cstheme="minorBidi" w:hint="eastAsia"/>
                <w:b/>
                <w:sz w:val="24"/>
              </w:rPr>
              <w:t>省外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非户口所在地就医备案类型为“异地转诊”的， 2</w:t>
            </w:r>
            <w:r w:rsidR="00432A51" w:rsidRPr="00190BBE">
              <w:rPr>
                <w:rFonts w:ascii="仿宋" w:eastAsia="仿宋" w:hAnsi="仿宋" w:cstheme="minorBidi" w:hint="eastAsia"/>
                <w:b/>
                <w:sz w:val="24"/>
              </w:rPr>
              <w:t>0</w:t>
            </w:r>
            <w:r w:rsidR="00C51130" w:rsidRPr="00190BBE">
              <w:rPr>
                <w:rFonts w:ascii="仿宋" w:eastAsia="仿宋" w:hAnsi="仿宋" w:cstheme="minorBidi" w:hint="eastAsia"/>
                <w:b/>
                <w:sz w:val="24"/>
              </w:rPr>
              <w:t>23</w:t>
            </w:r>
            <w:r w:rsidR="00F35248" w:rsidRPr="00190BBE">
              <w:rPr>
                <w:rFonts w:ascii="仿宋" w:eastAsia="仿宋" w:hAnsi="仿宋" w:cstheme="minorBidi"/>
                <w:b/>
                <w:sz w:val="24"/>
              </w:rPr>
              <w:t>年降5％</w:t>
            </w:r>
            <w:r w:rsidR="00432A51" w:rsidRPr="00190BBE">
              <w:rPr>
                <w:rFonts w:ascii="仿宋" w:eastAsia="仿宋" w:hAnsi="仿宋" w:cstheme="minorBidi" w:hint="eastAsia"/>
                <w:b/>
                <w:sz w:val="24"/>
              </w:rPr>
              <w:t>，2022不降。4、在湖南省内2022年4月7日之后，异地就医住院无需备案，医院</w:t>
            </w:r>
            <w:r w:rsidR="00C51130" w:rsidRPr="00190BBE">
              <w:rPr>
                <w:rFonts w:ascii="仿宋" w:eastAsia="仿宋" w:hAnsi="仿宋" w:cstheme="minorBidi" w:hint="eastAsia"/>
                <w:b/>
                <w:sz w:val="24"/>
              </w:rPr>
              <w:t>直接结。</w:t>
            </w:r>
            <w:r w:rsidR="00432A51" w:rsidRPr="00190BBE">
              <w:rPr>
                <w:rFonts w:ascii="仿宋" w:eastAsia="仿宋" w:hAnsi="仿宋" w:cstheme="minorBidi" w:hint="eastAsia"/>
                <w:b/>
                <w:sz w:val="24"/>
              </w:rPr>
              <w:t>2023年1月1日之后，湖南省内无第三责，也可直接在医院结算。以上需要备案的，请住院前三天备案。</w:t>
            </w:r>
          </w:p>
        </w:tc>
      </w:tr>
    </w:tbl>
    <w:p w:rsidR="00CC201C" w:rsidRPr="00190BBE" w:rsidRDefault="00CC201C" w:rsidP="00CC201C">
      <w:pPr>
        <w:widowControl/>
        <w:shd w:val="clear" w:color="auto" w:fill="FFFFFF"/>
        <w:spacing w:line="500" w:lineRule="exact"/>
        <w:rPr>
          <w:rFonts w:ascii="仿宋" w:eastAsia="仿宋" w:hAnsi="仿宋"/>
          <w:sz w:val="24"/>
        </w:rPr>
      </w:pPr>
      <w:bookmarkStart w:id="0" w:name="_GoBack"/>
      <w:bookmarkEnd w:id="0"/>
    </w:p>
    <w:sectPr w:rsidR="00CC201C" w:rsidRPr="0019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B0" w:rsidRDefault="00D51AB0" w:rsidP="001F28E6">
      <w:r>
        <w:separator/>
      </w:r>
    </w:p>
  </w:endnote>
  <w:endnote w:type="continuationSeparator" w:id="0">
    <w:p w:rsidR="00D51AB0" w:rsidRDefault="00D51AB0" w:rsidP="001F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B0" w:rsidRDefault="00D51AB0" w:rsidP="001F28E6">
      <w:r>
        <w:separator/>
      </w:r>
    </w:p>
  </w:footnote>
  <w:footnote w:type="continuationSeparator" w:id="0">
    <w:p w:rsidR="00D51AB0" w:rsidRDefault="00D51AB0" w:rsidP="001F2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B1"/>
    <w:rsid w:val="00062C9D"/>
    <w:rsid w:val="00075B13"/>
    <w:rsid w:val="00102E0F"/>
    <w:rsid w:val="001478E3"/>
    <w:rsid w:val="00157DE1"/>
    <w:rsid w:val="00173B07"/>
    <w:rsid w:val="00190BBE"/>
    <w:rsid w:val="00195549"/>
    <w:rsid w:val="001A3FC2"/>
    <w:rsid w:val="001F28E6"/>
    <w:rsid w:val="00214B92"/>
    <w:rsid w:val="0023340F"/>
    <w:rsid w:val="00293A2A"/>
    <w:rsid w:val="00392B55"/>
    <w:rsid w:val="003B2FD1"/>
    <w:rsid w:val="00432A51"/>
    <w:rsid w:val="004D30B3"/>
    <w:rsid w:val="00586254"/>
    <w:rsid w:val="005A247D"/>
    <w:rsid w:val="005C6FF7"/>
    <w:rsid w:val="006055A1"/>
    <w:rsid w:val="00606E6C"/>
    <w:rsid w:val="006C1B92"/>
    <w:rsid w:val="006F78FF"/>
    <w:rsid w:val="00723550"/>
    <w:rsid w:val="00774A99"/>
    <w:rsid w:val="00791249"/>
    <w:rsid w:val="007E1B0B"/>
    <w:rsid w:val="007E7C27"/>
    <w:rsid w:val="00894A8F"/>
    <w:rsid w:val="008B39BF"/>
    <w:rsid w:val="008B58E4"/>
    <w:rsid w:val="008F30B1"/>
    <w:rsid w:val="0091285C"/>
    <w:rsid w:val="00925DF2"/>
    <w:rsid w:val="00940EAC"/>
    <w:rsid w:val="009E162A"/>
    <w:rsid w:val="009F6550"/>
    <w:rsid w:val="00A36B8A"/>
    <w:rsid w:val="00AD0E5E"/>
    <w:rsid w:val="00AD72FB"/>
    <w:rsid w:val="00AF3898"/>
    <w:rsid w:val="00B00348"/>
    <w:rsid w:val="00B51062"/>
    <w:rsid w:val="00B84DFC"/>
    <w:rsid w:val="00BB0D63"/>
    <w:rsid w:val="00C22016"/>
    <w:rsid w:val="00C25871"/>
    <w:rsid w:val="00C51130"/>
    <w:rsid w:val="00CC201C"/>
    <w:rsid w:val="00D00DC0"/>
    <w:rsid w:val="00D346B9"/>
    <w:rsid w:val="00D51AB0"/>
    <w:rsid w:val="00D76311"/>
    <w:rsid w:val="00D94256"/>
    <w:rsid w:val="00DF0A6E"/>
    <w:rsid w:val="00E03709"/>
    <w:rsid w:val="00EB6D27"/>
    <w:rsid w:val="00ED3C55"/>
    <w:rsid w:val="00F141B0"/>
    <w:rsid w:val="00F35248"/>
    <w:rsid w:val="00F42661"/>
    <w:rsid w:val="00F778E7"/>
    <w:rsid w:val="00F823A4"/>
    <w:rsid w:val="00F935DE"/>
    <w:rsid w:val="00FC0D78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8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8E6"/>
    <w:rPr>
      <w:sz w:val="18"/>
      <w:szCs w:val="18"/>
    </w:rPr>
  </w:style>
  <w:style w:type="paragraph" w:styleId="a5">
    <w:name w:val="Normal (Web)"/>
    <w:basedOn w:val="a"/>
    <w:rsid w:val="00EB6D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CC2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8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8E6"/>
    <w:rPr>
      <w:sz w:val="18"/>
      <w:szCs w:val="18"/>
    </w:rPr>
  </w:style>
  <w:style w:type="paragraph" w:styleId="a5">
    <w:name w:val="Normal (Web)"/>
    <w:basedOn w:val="a"/>
    <w:rsid w:val="00EB6D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CC2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3EB0-4CD0-4DE6-9D30-9E6EF068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93</Words>
  <Characters>535</Characters>
  <Application>Microsoft Office Word</Application>
  <DocSecurity>0</DocSecurity>
  <Lines>4</Lines>
  <Paragraphs>1</Paragraphs>
  <ScaleCrop>false</ScaleCrop>
  <Company>P R C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黄晋</cp:lastModifiedBy>
  <cp:revision>50</cp:revision>
  <dcterms:created xsi:type="dcterms:W3CDTF">2019-04-17T02:03:00Z</dcterms:created>
  <dcterms:modified xsi:type="dcterms:W3CDTF">2023-05-18T07:18:00Z</dcterms:modified>
</cp:coreProperties>
</file>